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70E" w:rsidRDefault="0011570E" w:rsidP="0011570E">
      <w:pPr>
        <w:jc w:val="center"/>
      </w:pPr>
    </w:p>
    <w:p w:rsidR="0011570E" w:rsidRDefault="0011570E" w:rsidP="0011570E">
      <w:pPr>
        <w:jc w:val="center"/>
      </w:pPr>
    </w:p>
    <w:p w:rsidR="0011570E" w:rsidRDefault="0011570E" w:rsidP="0011570E">
      <w:pPr>
        <w:jc w:val="center"/>
      </w:pPr>
    </w:p>
    <w:p w:rsidR="0011570E" w:rsidRDefault="0011570E" w:rsidP="0011570E">
      <w:pPr>
        <w:jc w:val="center"/>
      </w:pPr>
    </w:p>
    <w:p w:rsidR="0011570E" w:rsidRDefault="0011570E" w:rsidP="0011570E">
      <w:pPr>
        <w:jc w:val="center"/>
      </w:pPr>
    </w:p>
    <w:p w:rsidR="0011570E" w:rsidRDefault="0011570E" w:rsidP="0011570E">
      <w:pPr>
        <w:jc w:val="center"/>
        <w:rPr>
          <w:sz w:val="36"/>
          <w:szCs w:val="36"/>
        </w:rPr>
      </w:pPr>
    </w:p>
    <w:p w:rsidR="0011570E" w:rsidRDefault="0011570E" w:rsidP="0011570E">
      <w:pPr>
        <w:jc w:val="center"/>
        <w:rPr>
          <w:sz w:val="36"/>
          <w:szCs w:val="36"/>
        </w:rPr>
      </w:pPr>
    </w:p>
    <w:p w:rsidR="0011570E" w:rsidRPr="0011570E" w:rsidRDefault="0011570E" w:rsidP="0011570E">
      <w:pPr>
        <w:jc w:val="center"/>
        <w:rPr>
          <w:sz w:val="36"/>
          <w:szCs w:val="36"/>
        </w:rPr>
      </w:pPr>
    </w:p>
    <w:p w:rsidR="006E6F57" w:rsidRPr="0011570E" w:rsidRDefault="009B5DCE" w:rsidP="009B5DCE">
      <w:pPr>
        <w:jc w:val="center"/>
        <w:rPr>
          <w:sz w:val="36"/>
          <w:szCs w:val="36"/>
        </w:rPr>
      </w:pPr>
      <w:r>
        <w:rPr>
          <w:sz w:val="36"/>
          <w:szCs w:val="36"/>
        </w:rPr>
        <w:t>CURSO “CREACIÓN DE MATERIALES EDUCATIVOS DIGITALES ACCESIBLES</w:t>
      </w:r>
    </w:p>
    <w:p w:rsidR="006E6F57" w:rsidRPr="0011570E" w:rsidRDefault="006E6F57" w:rsidP="0011570E">
      <w:pPr>
        <w:jc w:val="center"/>
        <w:rPr>
          <w:sz w:val="36"/>
          <w:szCs w:val="36"/>
        </w:rPr>
      </w:pPr>
      <w:r w:rsidRPr="0011570E">
        <w:rPr>
          <w:sz w:val="36"/>
          <w:szCs w:val="36"/>
        </w:rPr>
        <w:t>TRABAJO FINAL</w:t>
      </w:r>
    </w:p>
    <w:p w:rsidR="006E6F57" w:rsidRPr="0011570E" w:rsidRDefault="006E6F57" w:rsidP="0011570E">
      <w:pPr>
        <w:jc w:val="center"/>
        <w:rPr>
          <w:sz w:val="36"/>
          <w:szCs w:val="36"/>
        </w:rPr>
      </w:pPr>
      <w:r w:rsidRPr="0011570E">
        <w:rPr>
          <w:sz w:val="36"/>
          <w:szCs w:val="36"/>
        </w:rPr>
        <w:t>AUTOR</w:t>
      </w:r>
      <w:r w:rsidR="0011570E">
        <w:rPr>
          <w:sz w:val="36"/>
          <w:szCs w:val="36"/>
        </w:rPr>
        <w:t>/A</w:t>
      </w:r>
      <w:r w:rsidRPr="0011570E">
        <w:rPr>
          <w:sz w:val="36"/>
          <w:szCs w:val="36"/>
        </w:rPr>
        <w:t>:</w:t>
      </w:r>
      <w:r w:rsidR="0011570E">
        <w:rPr>
          <w:sz w:val="36"/>
          <w:szCs w:val="36"/>
        </w:rPr>
        <w:t xml:space="preserve"> </w:t>
      </w:r>
      <w:r w:rsidR="00652B97">
        <w:rPr>
          <w:sz w:val="36"/>
          <w:szCs w:val="36"/>
        </w:rPr>
        <w:t xml:space="preserve">Katiuska </w:t>
      </w:r>
      <w:proofErr w:type="spellStart"/>
      <w:r w:rsidR="00652B97">
        <w:rPr>
          <w:sz w:val="36"/>
          <w:szCs w:val="36"/>
        </w:rPr>
        <w:t>Azólas</w:t>
      </w:r>
      <w:proofErr w:type="spellEnd"/>
      <w:r w:rsidR="00652B97">
        <w:rPr>
          <w:sz w:val="36"/>
          <w:szCs w:val="36"/>
        </w:rPr>
        <w:t xml:space="preserve"> Pérez</w:t>
      </w:r>
    </w:p>
    <w:p w:rsidR="006E6F57" w:rsidRDefault="006E6F57" w:rsidP="006E6F57"/>
    <w:p w:rsidR="006E6F57" w:rsidRDefault="006E6F57" w:rsidP="006E6F57">
      <w:r>
        <w:br w:type="page"/>
      </w:r>
    </w:p>
    <w:p w:rsidR="006E6F57" w:rsidRDefault="006E6F57" w:rsidP="006E6F57"/>
    <w:p w:rsidR="00B63444" w:rsidRPr="00B63444" w:rsidRDefault="00B63444" w:rsidP="006E6F57">
      <w:pPr>
        <w:rPr>
          <w:i/>
        </w:rPr>
      </w:pPr>
      <w:r w:rsidRPr="00B63444">
        <w:rPr>
          <w:i/>
        </w:rPr>
        <w:t>(</w:t>
      </w:r>
      <w:r>
        <w:rPr>
          <w:i/>
        </w:rPr>
        <w:t>No puede escribirse en el si</w:t>
      </w:r>
      <w:r w:rsidRPr="00B63444">
        <w:rPr>
          <w:i/>
        </w:rPr>
        <w:t>guiente índice de contenido</w:t>
      </w:r>
      <w:r>
        <w:rPr>
          <w:i/>
        </w:rPr>
        <w:t>,</w:t>
      </w:r>
      <w:r w:rsidRPr="00B63444">
        <w:rPr>
          <w:i/>
        </w:rPr>
        <w:t xml:space="preserve"> debe generarse de forma automática</w:t>
      </w:r>
      <w:r>
        <w:rPr>
          <w:i/>
        </w:rPr>
        <w:t xml:space="preserve"> a partir de los apartados del documento con estilos Título1, Titulo2 y Título3. Para </w:t>
      </w:r>
      <w:r w:rsidRPr="00B63444">
        <w:rPr>
          <w:i/>
        </w:rPr>
        <w:t xml:space="preserve">actualizarla: </w:t>
      </w:r>
      <w:r>
        <w:rPr>
          <w:i/>
        </w:rPr>
        <w:t xml:space="preserve">En el menú contextual que aparece con </w:t>
      </w:r>
      <w:r w:rsidRPr="00B63444">
        <w:rPr>
          <w:i/>
        </w:rPr>
        <w:t xml:space="preserve">botón derecho </w:t>
      </w:r>
      <w:r w:rsidRPr="00B63444">
        <w:rPr>
          <w:i/>
        </w:rPr>
        <w:sym w:font="Wingdings" w:char="F0E0"/>
      </w:r>
      <w:r w:rsidRPr="00B63444">
        <w:rPr>
          <w:i/>
        </w:rPr>
        <w:t xml:space="preserve"> Actualizar campos)</w:t>
      </w:r>
    </w:p>
    <w:sdt>
      <w:sdtPr>
        <w:rPr>
          <w:rFonts w:eastAsiaTheme="minorHAnsi" w:cs="Arial"/>
          <w:color w:val="auto"/>
          <w:sz w:val="22"/>
          <w:szCs w:val="22"/>
          <w:lang w:eastAsia="en-US"/>
        </w:rPr>
        <w:id w:val="356776354"/>
        <w:docPartObj>
          <w:docPartGallery w:val="Table of Contents"/>
          <w:docPartUnique/>
        </w:docPartObj>
      </w:sdtPr>
      <w:sdtEndPr>
        <w:rPr>
          <w:b/>
          <w:bCs/>
        </w:rPr>
      </w:sdtEndPr>
      <w:sdtContent>
        <w:p w:rsidR="00B63444" w:rsidRDefault="00B63444">
          <w:pPr>
            <w:pStyle w:val="TtulodeTDC"/>
          </w:pPr>
          <w:r>
            <w:t>Contenido</w:t>
          </w:r>
        </w:p>
        <w:p w:rsidR="00026BAA" w:rsidRDefault="00B63444">
          <w:pPr>
            <w:pStyle w:val="TDC1"/>
            <w:tabs>
              <w:tab w:val="left" w:pos="440"/>
              <w:tab w:val="right" w:leader="dot" w:pos="15388"/>
            </w:tabs>
            <w:rPr>
              <w:rFonts w:asciiTheme="minorHAnsi" w:eastAsiaTheme="minorEastAsia" w:hAnsiTheme="minorHAnsi" w:cstheme="minorBidi"/>
              <w:noProof/>
              <w:lang w:eastAsia="es-ES"/>
            </w:rPr>
          </w:pPr>
          <w:r>
            <w:fldChar w:fldCharType="begin"/>
          </w:r>
          <w:r>
            <w:instrText xml:space="preserve"> TOC \o "1-3" \h \z \u </w:instrText>
          </w:r>
          <w:r>
            <w:fldChar w:fldCharType="separate"/>
          </w:r>
          <w:hyperlink w:anchor="_Toc391320446" w:history="1">
            <w:r w:rsidR="00026BAA" w:rsidRPr="0089537F">
              <w:rPr>
                <w:rStyle w:val="Hipervnculo"/>
                <w:noProof/>
              </w:rPr>
              <w:t>1.</w:t>
            </w:r>
            <w:r w:rsidR="00026BAA">
              <w:rPr>
                <w:rFonts w:asciiTheme="minorHAnsi" w:eastAsiaTheme="minorEastAsia" w:hAnsiTheme="minorHAnsi" w:cstheme="minorBidi"/>
                <w:noProof/>
                <w:lang w:eastAsia="es-ES"/>
              </w:rPr>
              <w:tab/>
            </w:r>
            <w:r w:rsidR="00026BAA" w:rsidRPr="0089537F">
              <w:rPr>
                <w:rStyle w:val="Hipervnculo"/>
                <w:noProof/>
              </w:rPr>
              <w:t>Introducción</w:t>
            </w:r>
            <w:r w:rsidR="00026BAA">
              <w:rPr>
                <w:noProof/>
                <w:webHidden/>
              </w:rPr>
              <w:tab/>
            </w:r>
            <w:r w:rsidR="00026BAA">
              <w:rPr>
                <w:noProof/>
                <w:webHidden/>
              </w:rPr>
              <w:fldChar w:fldCharType="begin"/>
            </w:r>
            <w:r w:rsidR="00026BAA">
              <w:rPr>
                <w:noProof/>
                <w:webHidden/>
              </w:rPr>
              <w:instrText xml:space="preserve"> PAGEREF _Toc391320446 \h </w:instrText>
            </w:r>
            <w:r w:rsidR="00026BAA">
              <w:rPr>
                <w:noProof/>
                <w:webHidden/>
              </w:rPr>
            </w:r>
            <w:r w:rsidR="00026BAA">
              <w:rPr>
                <w:noProof/>
                <w:webHidden/>
              </w:rPr>
              <w:fldChar w:fldCharType="separate"/>
            </w:r>
            <w:r w:rsidR="00026BAA">
              <w:rPr>
                <w:noProof/>
                <w:webHidden/>
              </w:rPr>
              <w:t>3</w:t>
            </w:r>
            <w:r w:rsidR="00026BAA">
              <w:rPr>
                <w:noProof/>
                <w:webHidden/>
              </w:rPr>
              <w:fldChar w:fldCharType="end"/>
            </w:r>
          </w:hyperlink>
        </w:p>
        <w:p w:rsidR="00026BAA" w:rsidRDefault="00C7507B">
          <w:pPr>
            <w:pStyle w:val="TDC1"/>
            <w:tabs>
              <w:tab w:val="left" w:pos="440"/>
              <w:tab w:val="right" w:leader="dot" w:pos="15388"/>
            </w:tabs>
            <w:rPr>
              <w:rFonts w:asciiTheme="minorHAnsi" w:eastAsiaTheme="minorEastAsia" w:hAnsiTheme="minorHAnsi" w:cstheme="minorBidi"/>
              <w:noProof/>
              <w:lang w:eastAsia="es-ES"/>
            </w:rPr>
          </w:pPr>
          <w:hyperlink w:anchor="_Toc391320447" w:history="1">
            <w:r w:rsidR="00026BAA" w:rsidRPr="0089537F">
              <w:rPr>
                <w:rStyle w:val="Hipervnculo"/>
                <w:rFonts w:cstheme="majorBidi"/>
                <w:noProof/>
              </w:rPr>
              <w:t>1.</w:t>
            </w:r>
            <w:r w:rsidR="00026BAA">
              <w:rPr>
                <w:rFonts w:asciiTheme="minorHAnsi" w:eastAsiaTheme="minorEastAsia" w:hAnsiTheme="minorHAnsi" w:cstheme="minorBidi"/>
                <w:noProof/>
                <w:lang w:eastAsia="es-ES"/>
              </w:rPr>
              <w:tab/>
            </w:r>
            <w:r w:rsidR="00026BAA" w:rsidRPr="0089537F">
              <w:rPr>
                <w:rStyle w:val="Hipervnculo"/>
                <w:noProof/>
              </w:rPr>
              <w:t>Modificaciones realizadas</w:t>
            </w:r>
            <w:r w:rsidR="00026BAA">
              <w:rPr>
                <w:noProof/>
                <w:webHidden/>
              </w:rPr>
              <w:tab/>
            </w:r>
            <w:r w:rsidR="00026BAA">
              <w:rPr>
                <w:noProof/>
                <w:webHidden/>
              </w:rPr>
              <w:fldChar w:fldCharType="begin"/>
            </w:r>
            <w:r w:rsidR="00026BAA">
              <w:rPr>
                <w:noProof/>
                <w:webHidden/>
              </w:rPr>
              <w:instrText xml:space="preserve"> PAGEREF _Toc391320447 \h </w:instrText>
            </w:r>
            <w:r w:rsidR="00026BAA">
              <w:rPr>
                <w:noProof/>
                <w:webHidden/>
              </w:rPr>
            </w:r>
            <w:r w:rsidR="00026BAA">
              <w:rPr>
                <w:noProof/>
                <w:webHidden/>
              </w:rPr>
              <w:fldChar w:fldCharType="separate"/>
            </w:r>
            <w:r w:rsidR="00026BAA">
              <w:rPr>
                <w:noProof/>
                <w:webHidden/>
              </w:rPr>
              <w:t>4</w:t>
            </w:r>
            <w:r w:rsidR="00026BAA">
              <w:rPr>
                <w:noProof/>
                <w:webHidden/>
              </w:rPr>
              <w:fldChar w:fldCharType="end"/>
            </w:r>
          </w:hyperlink>
        </w:p>
        <w:p w:rsidR="00026BAA" w:rsidRDefault="00C7507B">
          <w:pPr>
            <w:pStyle w:val="TDC2"/>
            <w:tabs>
              <w:tab w:val="left" w:pos="880"/>
              <w:tab w:val="right" w:leader="dot" w:pos="15388"/>
            </w:tabs>
            <w:rPr>
              <w:rFonts w:asciiTheme="minorHAnsi" w:eastAsiaTheme="minorEastAsia" w:hAnsiTheme="minorHAnsi" w:cstheme="minorBidi"/>
              <w:noProof/>
              <w:lang w:eastAsia="es-ES"/>
            </w:rPr>
          </w:pPr>
          <w:hyperlink w:anchor="_Toc391320448" w:history="1">
            <w:r w:rsidR="00026BAA" w:rsidRPr="0089537F">
              <w:rPr>
                <w:rStyle w:val="Hipervnculo"/>
                <w:noProof/>
              </w:rPr>
              <w:t>1.1.</w:t>
            </w:r>
            <w:r w:rsidR="00026BAA">
              <w:rPr>
                <w:rFonts w:asciiTheme="minorHAnsi" w:eastAsiaTheme="minorEastAsia" w:hAnsiTheme="minorHAnsi" w:cstheme="minorBidi"/>
                <w:noProof/>
                <w:lang w:eastAsia="es-ES"/>
              </w:rPr>
              <w:tab/>
            </w:r>
            <w:r w:rsidR="00026BAA" w:rsidRPr="0089537F">
              <w:rPr>
                <w:rStyle w:val="Hipervnculo"/>
                <w:noProof/>
              </w:rPr>
              <w:t>Modificaciones más importantes realizadas en el archivo “nombre”</w:t>
            </w:r>
            <w:r w:rsidR="00026BAA">
              <w:rPr>
                <w:noProof/>
                <w:webHidden/>
              </w:rPr>
              <w:tab/>
            </w:r>
            <w:r w:rsidR="00026BAA">
              <w:rPr>
                <w:noProof/>
                <w:webHidden/>
              </w:rPr>
              <w:fldChar w:fldCharType="begin"/>
            </w:r>
            <w:r w:rsidR="00026BAA">
              <w:rPr>
                <w:noProof/>
                <w:webHidden/>
              </w:rPr>
              <w:instrText xml:space="preserve"> PAGEREF _Toc391320448 \h </w:instrText>
            </w:r>
            <w:r w:rsidR="00026BAA">
              <w:rPr>
                <w:noProof/>
                <w:webHidden/>
              </w:rPr>
            </w:r>
            <w:r w:rsidR="00026BAA">
              <w:rPr>
                <w:noProof/>
                <w:webHidden/>
              </w:rPr>
              <w:fldChar w:fldCharType="separate"/>
            </w:r>
            <w:r w:rsidR="00026BAA">
              <w:rPr>
                <w:noProof/>
                <w:webHidden/>
              </w:rPr>
              <w:t>4</w:t>
            </w:r>
            <w:r w:rsidR="00026BAA">
              <w:rPr>
                <w:noProof/>
                <w:webHidden/>
              </w:rPr>
              <w:fldChar w:fldCharType="end"/>
            </w:r>
          </w:hyperlink>
        </w:p>
        <w:p w:rsidR="00026BAA" w:rsidRDefault="00C7507B">
          <w:pPr>
            <w:pStyle w:val="TDC1"/>
            <w:tabs>
              <w:tab w:val="left" w:pos="440"/>
              <w:tab w:val="right" w:leader="dot" w:pos="15388"/>
            </w:tabs>
            <w:rPr>
              <w:rFonts w:asciiTheme="minorHAnsi" w:eastAsiaTheme="minorEastAsia" w:hAnsiTheme="minorHAnsi" w:cstheme="minorBidi"/>
              <w:noProof/>
              <w:lang w:eastAsia="es-ES"/>
            </w:rPr>
          </w:pPr>
          <w:hyperlink w:anchor="_Toc391320453" w:history="1">
            <w:r w:rsidR="00026BAA" w:rsidRPr="0089537F">
              <w:rPr>
                <w:rStyle w:val="Hipervnculo"/>
                <w:noProof/>
              </w:rPr>
              <w:t>2.</w:t>
            </w:r>
            <w:r w:rsidR="00026BAA">
              <w:rPr>
                <w:rFonts w:asciiTheme="minorHAnsi" w:eastAsiaTheme="minorEastAsia" w:hAnsiTheme="minorHAnsi" w:cstheme="minorBidi"/>
                <w:noProof/>
                <w:lang w:eastAsia="es-ES"/>
              </w:rPr>
              <w:tab/>
            </w:r>
            <w:r w:rsidR="00026BAA" w:rsidRPr="0089537F">
              <w:rPr>
                <w:rStyle w:val="Hipervnculo"/>
                <w:noProof/>
              </w:rPr>
              <w:t>Conclusiones</w:t>
            </w:r>
            <w:r w:rsidR="00026BAA">
              <w:rPr>
                <w:noProof/>
                <w:webHidden/>
              </w:rPr>
              <w:tab/>
            </w:r>
            <w:r w:rsidR="00026BAA">
              <w:rPr>
                <w:noProof/>
                <w:webHidden/>
              </w:rPr>
              <w:fldChar w:fldCharType="begin"/>
            </w:r>
            <w:r w:rsidR="00026BAA">
              <w:rPr>
                <w:noProof/>
                <w:webHidden/>
              </w:rPr>
              <w:instrText xml:space="preserve"> PAGEREF _Toc391320453 \h </w:instrText>
            </w:r>
            <w:r w:rsidR="00026BAA">
              <w:rPr>
                <w:noProof/>
                <w:webHidden/>
              </w:rPr>
            </w:r>
            <w:r w:rsidR="00026BAA">
              <w:rPr>
                <w:noProof/>
                <w:webHidden/>
              </w:rPr>
              <w:fldChar w:fldCharType="separate"/>
            </w:r>
            <w:r w:rsidR="00026BAA">
              <w:rPr>
                <w:noProof/>
                <w:webHidden/>
              </w:rPr>
              <w:t>5</w:t>
            </w:r>
            <w:r w:rsidR="00026BAA">
              <w:rPr>
                <w:noProof/>
                <w:webHidden/>
              </w:rPr>
              <w:fldChar w:fldCharType="end"/>
            </w:r>
          </w:hyperlink>
        </w:p>
        <w:p w:rsidR="00B63444" w:rsidRDefault="00B63444">
          <w:r>
            <w:rPr>
              <w:b/>
              <w:bCs/>
            </w:rPr>
            <w:fldChar w:fldCharType="end"/>
          </w:r>
        </w:p>
      </w:sdtContent>
    </w:sdt>
    <w:p w:rsidR="006E6F57" w:rsidRDefault="006E6F57" w:rsidP="006E6F57"/>
    <w:p w:rsidR="006E6F57" w:rsidRDefault="006E6F57" w:rsidP="006E6F57">
      <w:r>
        <w:br w:type="page"/>
      </w:r>
    </w:p>
    <w:p w:rsidR="006E6F57" w:rsidRPr="006E6F57" w:rsidRDefault="006E6F57" w:rsidP="006E6F57">
      <w:pPr>
        <w:pStyle w:val="Ttulo1"/>
      </w:pPr>
      <w:bookmarkStart w:id="0" w:name="_Toc391320446"/>
      <w:r w:rsidRPr="006E6F57">
        <w:lastRenderedPageBreak/>
        <w:t>Introducción</w:t>
      </w:r>
      <w:bookmarkEnd w:id="0"/>
    </w:p>
    <w:p w:rsidR="006E6F57" w:rsidRDefault="006E6F57" w:rsidP="006E6F57">
      <w:r>
        <w:t xml:space="preserve">En este apartado se explicará muy brevemente </w:t>
      </w:r>
      <w:r w:rsidR="009B5DCE">
        <w:t xml:space="preserve">recurso educativo que va a </w:t>
      </w:r>
      <w:r>
        <w:t>ser modificad</w:t>
      </w:r>
      <w:r w:rsidR="009B5DCE">
        <w:t>o, utilizando para ello la siguiente tabla</w:t>
      </w:r>
      <w:r>
        <w:t>.</w:t>
      </w:r>
    </w:p>
    <w:p w:rsidR="009B5DCE" w:rsidRDefault="009B5DCE" w:rsidP="006E6F57"/>
    <w:tbl>
      <w:tblPr>
        <w:tblStyle w:val="Tablaconcuadrcula"/>
        <w:tblW w:w="0" w:type="auto"/>
        <w:tblLook w:val="04A0" w:firstRow="1" w:lastRow="0" w:firstColumn="1" w:lastColumn="0" w:noHBand="0" w:noVBand="1"/>
      </w:tblPr>
      <w:tblGrid>
        <w:gridCol w:w="3681"/>
        <w:gridCol w:w="11056"/>
      </w:tblGrid>
      <w:tr w:rsidR="009B5DCE" w:rsidTr="009B5DCE">
        <w:tc>
          <w:tcPr>
            <w:tcW w:w="3681" w:type="dxa"/>
          </w:tcPr>
          <w:p w:rsidR="009B5DCE" w:rsidRPr="006A6AC4" w:rsidRDefault="009B5DCE" w:rsidP="006E6F57">
            <w:pPr>
              <w:rPr>
                <w:b/>
              </w:rPr>
            </w:pPr>
            <w:r w:rsidRPr="006A6AC4">
              <w:rPr>
                <w:b/>
              </w:rPr>
              <w:t>TÍTULO DEL RECURSO</w:t>
            </w:r>
          </w:p>
          <w:p w:rsidR="006A6AC4" w:rsidRPr="006A6AC4" w:rsidRDefault="006A6AC4" w:rsidP="006E6F57">
            <w:pPr>
              <w:rPr>
                <w:b/>
              </w:rPr>
            </w:pPr>
          </w:p>
        </w:tc>
        <w:tc>
          <w:tcPr>
            <w:tcW w:w="11056" w:type="dxa"/>
          </w:tcPr>
          <w:p w:rsidR="009B5DCE" w:rsidRDefault="00652B97" w:rsidP="006E6F57">
            <w:r>
              <w:t>“Las emociones”</w:t>
            </w:r>
          </w:p>
        </w:tc>
      </w:tr>
      <w:tr w:rsidR="009B5DCE" w:rsidTr="009B5DCE">
        <w:tc>
          <w:tcPr>
            <w:tcW w:w="3681" w:type="dxa"/>
          </w:tcPr>
          <w:p w:rsidR="009B5DCE" w:rsidRPr="006A6AC4" w:rsidRDefault="009B5DCE" w:rsidP="006E6F57">
            <w:pPr>
              <w:rPr>
                <w:b/>
              </w:rPr>
            </w:pPr>
            <w:r w:rsidRPr="006A6AC4">
              <w:rPr>
                <w:b/>
              </w:rPr>
              <w:t>BREVE DESCRIPCIÓN (Máximo 100 palabras)</w:t>
            </w:r>
          </w:p>
        </w:tc>
        <w:tc>
          <w:tcPr>
            <w:tcW w:w="11056" w:type="dxa"/>
          </w:tcPr>
          <w:p w:rsidR="00652B97" w:rsidRPr="00652B97" w:rsidRDefault="00652B97" w:rsidP="00652B97">
            <w:pPr>
              <w:rPr>
                <w:sz w:val="24"/>
                <w:szCs w:val="24"/>
              </w:rPr>
            </w:pPr>
            <w:r w:rsidRPr="00652B97">
              <w:rPr>
                <w:sz w:val="24"/>
                <w:szCs w:val="24"/>
              </w:rPr>
              <w:t xml:space="preserve">Las emociones es un </w:t>
            </w:r>
            <w:proofErr w:type="spellStart"/>
            <w:r w:rsidRPr="00652B97">
              <w:rPr>
                <w:sz w:val="24"/>
                <w:szCs w:val="24"/>
              </w:rPr>
              <w:t>ppt</w:t>
            </w:r>
            <w:proofErr w:type="spellEnd"/>
            <w:r w:rsidRPr="00652B97">
              <w:rPr>
                <w:sz w:val="24"/>
                <w:szCs w:val="24"/>
              </w:rPr>
              <w:t xml:space="preserve"> de apoyo para la clase de habilidades socio afectivas, el que entrega definiciones que permiten comprender la emoción</w:t>
            </w:r>
            <w:r>
              <w:rPr>
                <w:sz w:val="24"/>
                <w:szCs w:val="24"/>
              </w:rPr>
              <w:t xml:space="preserve"> como concepto. Permite a su vez </w:t>
            </w:r>
            <w:r w:rsidRPr="00652B97">
              <w:rPr>
                <w:sz w:val="24"/>
                <w:szCs w:val="24"/>
              </w:rPr>
              <w:t>reconocer sus funciones e instalarla dentro del contexto de la inteligencia emocional</w:t>
            </w:r>
            <w:r>
              <w:rPr>
                <w:sz w:val="24"/>
                <w:szCs w:val="24"/>
              </w:rPr>
              <w:t xml:space="preserve">. </w:t>
            </w:r>
            <w:r w:rsidRPr="00652B97">
              <w:rPr>
                <w:sz w:val="24"/>
                <w:szCs w:val="24"/>
              </w:rPr>
              <w:t xml:space="preserve"> </w:t>
            </w:r>
            <w:r>
              <w:rPr>
                <w:sz w:val="24"/>
                <w:szCs w:val="24"/>
              </w:rPr>
              <w:t>I</w:t>
            </w:r>
            <w:r w:rsidRPr="00652B97">
              <w:rPr>
                <w:sz w:val="24"/>
                <w:szCs w:val="24"/>
              </w:rPr>
              <w:t>ntroduciéndonos a su vez en las estrategias que permiten que manejemos nuestras emociones.</w:t>
            </w:r>
            <w:r>
              <w:rPr>
                <w:sz w:val="24"/>
                <w:szCs w:val="24"/>
              </w:rPr>
              <w:t xml:space="preserve"> .</w:t>
            </w:r>
          </w:p>
        </w:tc>
      </w:tr>
      <w:tr w:rsidR="009B5DCE" w:rsidTr="009B5DCE">
        <w:tc>
          <w:tcPr>
            <w:tcW w:w="3681" w:type="dxa"/>
          </w:tcPr>
          <w:p w:rsidR="009B5DCE" w:rsidRPr="006A6AC4" w:rsidRDefault="009B5DCE" w:rsidP="006E6F57">
            <w:pPr>
              <w:rPr>
                <w:b/>
              </w:rPr>
            </w:pPr>
            <w:r w:rsidRPr="006A6AC4">
              <w:rPr>
                <w:b/>
              </w:rPr>
              <w:t>TAMAÑO (número de páginas si es un documento, número de diapositivas si es una presentación, duración si es un vídeo, etc.)</w:t>
            </w:r>
          </w:p>
        </w:tc>
        <w:tc>
          <w:tcPr>
            <w:tcW w:w="11056" w:type="dxa"/>
          </w:tcPr>
          <w:p w:rsidR="009B5DCE" w:rsidRPr="00652B97" w:rsidRDefault="005E5299" w:rsidP="006E6F57">
            <w:pPr>
              <w:rPr>
                <w:sz w:val="24"/>
                <w:szCs w:val="24"/>
              </w:rPr>
            </w:pPr>
            <w:r>
              <w:rPr>
                <w:sz w:val="24"/>
                <w:szCs w:val="24"/>
              </w:rPr>
              <w:t>La presentación consta de 10</w:t>
            </w:r>
            <w:r w:rsidR="00652B97" w:rsidRPr="00652B97">
              <w:rPr>
                <w:sz w:val="24"/>
                <w:szCs w:val="24"/>
              </w:rPr>
              <w:t xml:space="preserve"> láminas.</w:t>
            </w:r>
          </w:p>
        </w:tc>
      </w:tr>
      <w:tr w:rsidR="006A6AC4" w:rsidTr="004808AE">
        <w:tc>
          <w:tcPr>
            <w:tcW w:w="3681" w:type="dxa"/>
          </w:tcPr>
          <w:p w:rsidR="006A6AC4" w:rsidRPr="006A6AC4" w:rsidRDefault="006A6AC4" w:rsidP="004808AE">
            <w:pPr>
              <w:rPr>
                <w:b/>
              </w:rPr>
            </w:pPr>
            <w:r w:rsidRPr="006A6AC4">
              <w:rPr>
                <w:b/>
              </w:rPr>
              <w:t xml:space="preserve">ASIGNATURA / MATERIA / CURSO </w:t>
            </w:r>
            <w:r w:rsidR="00476431">
              <w:rPr>
                <w:b/>
              </w:rPr>
              <w:t xml:space="preserve">(etc.) </w:t>
            </w:r>
            <w:r w:rsidRPr="006A6AC4">
              <w:rPr>
                <w:b/>
              </w:rPr>
              <w:t>EN EL QUE SE UTILIZA EL RECURSO</w:t>
            </w:r>
          </w:p>
        </w:tc>
        <w:tc>
          <w:tcPr>
            <w:tcW w:w="11056" w:type="dxa"/>
          </w:tcPr>
          <w:p w:rsidR="006A6AC4" w:rsidRPr="00652B97" w:rsidRDefault="00652B97" w:rsidP="004808AE">
            <w:pPr>
              <w:rPr>
                <w:sz w:val="24"/>
                <w:szCs w:val="24"/>
              </w:rPr>
            </w:pPr>
            <w:r w:rsidRPr="00652B97">
              <w:rPr>
                <w:sz w:val="24"/>
                <w:szCs w:val="24"/>
              </w:rPr>
              <w:t>Habilidades Socio Afectivas</w:t>
            </w:r>
          </w:p>
        </w:tc>
      </w:tr>
      <w:tr w:rsidR="006A6AC4" w:rsidTr="004808AE">
        <w:tc>
          <w:tcPr>
            <w:tcW w:w="3681" w:type="dxa"/>
          </w:tcPr>
          <w:p w:rsidR="006A6AC4" w:rsidRPr="006A6AC4" w:rsidRDefault="006A6AC4" w:rsidP="006A6AC4">
            <w:pPr>
              <w:rPr>
                <w:b/>
              </w:rPr>
            </w:pPr>
            <w:r w:rsidRPr="006A6AC4">
              <w:rPr>
                <w:b/>
              </w:rPr>
              <w:t>TITULACIÓN / CARRERA / MAESTRIA</w:t>
            </w:r>
            <w:r w:rsidR="00476431">
              <w:rPr>
                <w:b/>
              </w:rPr>
              <w:t xml:space="preserve"> (etc.)</w:t>
            </w:r>
          </w:p>
        </w:tc>
        <w:tc>
          <w:tcPr>
            <w:tcW w:w="11056" w:type="dxa"/>
          </w:tcPr>
          <w:p w:rsidR="006A6AC4" w:rsidRPr="00652B97" w:rsidRDefault="00652B97" w:rsidP="00F63928">
            <w:pPr>
              <w:rPr>
                <w:sz w:val="24"/>
                <w:szCs w:val="24"/>
              </w:rPr>
            </w:pPr>
            <w:r w:rsidRPr="00652B97">
              <w:rPr>
                <w:sz w:val="24"/>
                <w:szCs w:val="24"/>
              </w:rPr>
              <w:t>Todas las carreras.</w:t>
            </w:r>
            <w:r w:rsidR="00F63928">
              <w:rPr>
                <w:sz w:val="24"/>
                <w:szCs w:val="24"/>
              </w:rPr>
              <w:t xml:space="preserve"> Es una asignatura de nivelación de habilidades  transversal dentro de la universidad.</w:t>
            </w:r>
          </w:p>
        </w:tc>
      </w:tr>
      <w:tr w:rsidR="006A6AC4" w:rsidTr="004808AE">
        <w:tc>
          <w:tcPr>
            <w:tcW w:w="3681" w:type="dxa"/>
          </w:tcPr>
          <w:p w:rsidR="006A6AC4" w:rsidRPr="006A6AC4" w:rsidRDefault="006A6AC4" w:rsidP="004808AE">
            <w:pPr>
              <w:rPr>
                <w:b/>
              </w:rPr>
            </w:pPr>
            <w:r w:rsidRPr="006A6AC4">
              <w:rPr>
                <w:b/>
              </w:rPr>
              <w:t>CENTRO / FACULTAD / ESCUELA</w:t>
            </w:r>
          </w:p>
        </w:tc>
        <w:tc>
          <w:tcPr>
            <w:tcW w:w="11056" w:type="dxa"/>
          </w:tcPr>
          <w:p w:rsidR="006A6AC4" w:rsidRPr="00F63928" w:rsidRDefault="00F63928" w:rsidP="004808AE">
            <w:pPr>
              <w:rPr>
                <w:sz w:val="24"/>
                <w:szCs w:val="24"/>
              </w:rPr>
            </w:pPr>
            <w:r w:rsidRPr="00F63928">
              <w:rPr>
                <w:sz w:val="24"/>
                <w:szCs w:val="24"/>
              </w:rPr>
              <w:t>Todas las Facultades.</w:t>
            </w:r>
          </w:p>
        </w:tc>
      </w:tr>
      <w:tr w:rsidR="009B5DCE" w:rsidTr="002530EA">
        <w:tc>
          <w:tcPr>
            <w:tcW w:w="3681" w:type="dxa"/>
          </w:tcPr>
          <w:p w:rsidR="009B5DCE" w:rsidRDefault="006A6AC4" w:rsidP="002530EA">
            <w:pPr>
              <w:rPr>
                <w:b/>
              </w:rPr>
            </w:pPr>
            <w:r w:rsidRPr="006A6AC4">
              <w:rPr>
                <w:b/>
              </w:rPr>
              <w:t>UNIVERSIDAD / INSTITUCIÓN</w:t>
            </w:r>
          </w:p>
          <w:p w:rsidR="00476431" w:rsidRPr="006A6AC4" w:rsidRDefault="00476431" w:rsidP="002530EA">
            <w:pPr>
              <w:rPr>
                <w:b/>
              </w:rPr>
            </w:pPr>
          </w:p>
        </w:tc>
        <w:tc>
          <w:tcPr>
            <w:tcW w:w="11056" w:type="dxa"/>
          </w:tcPr>
          <w:p w:rsidR="009B5DCE" w:rsidRPr="00F63928" w:rsidRDefault="00F63928" w:rsidP="002530EA">
            <w:pPr>
              <w:rPr>
                <w:sz w:val="24"/>
                <w:szCs w:val="24"/>
              </w:rPr>
            </w:pPr>
            <w:r>
              <w:rPr>
                <w:sz w:val="24"/>
                <w:szCs w:val="24"/>
              </w:rPr>
              <w:t xml:space="preserve">Universidad Bernardo </w:t>
            </w:r>
            <w:proofErr w:type="spellStart"/>
            <w:r>
              <w:rPr>
                <w:sz w:val="24"/>
                <w:szCs w:val="24"/>
              </w:rPr>
              <w:t>O’higgins</w:t>
            </w:r>
            <w:proofErr w:type="spellEnd"/>
          </w:p>
        </w:tc>
      </w:tr>
      <w:tr w:rsidR="009B5DCE" w:rsidTr="002530EA">
        <w:tc>
          <w:tcPr>
            <w:tcW w:w="3681" w:type="dxa"/>
          </w:tcPr>
          <w:p w:rsidR="009B5DCE" w:rsidRDefault="009B5DCE" w:rsidP="009B5DCE">
            <w:pPr>
              <w:rPr>
                <w:b/>
              </w:rPr>
            </w:pPr>
            <w:r w:rsidRPr="006A6AC4">
              <w:rPr>
                <w:b/>
              </w:rPr>
              <w:t>PAIS</w:t>
            </w:r>
          </w:p>
          <w:p w:rsidR="00476431" w:rsidRPr="006A6AC4" w:rsidRDefault="00476431" w:rsidP="009B5DCE">
            <w:pPr>
              <w:rPr>
                <w:b/>
              </w:rPr>
            </w:pPr>
          </w:p>
        </w:tc>
        <w:tc>
          <w:tcPr>
            <w:tcW w:w="11056" w:type="dxa"/>
          </w:tcPr>
          <w:p w:rsidR="009B5DCE" w:rsidRPr="00F63928" w:rsidRDefault="00F63928" w:rsidP="002530EA">
            <w:pPr>
              <w:rPr>
                <w:sz w:val="24"/>
                <w:szCs w:val="24"/>
              </w:rPr>
            </w:pPr>
            <w:r>
              <w:rPr>
                <w:sz w:val="24"/>
                <w:szCs w:val="24"/>
              </w:rPr>
              <w:t>Chile</w:t>
            </w:r>
          </w:p>
        </w:tc>
      </w:tr>
      <w:tr w:rsidR="009B5DCE" w:rsidTr="001D7946">
        <w:tc>
          <w:tcPr>
            <w:tcW w:w="3681" w:type="dxa"/>
          </w:tcPr>
          <w:p w:rsidR="009B5DCE" w:rsidRPr="006A6AC4" w:rsidRDefault="009B5DCE" w:rsidP="001D7946">
            <w:pPr>
              <w:rPr>
                <w:b/>
              </w:rPr>
            </w:pPr>
            <w:r w:rsidRPr="006A6AC4">
              <w:rPr>
                <w:b/>
              </w:rPr>
              <w:t>NOMBRE DEL ARCHIVO QUE CONTIENE EL RECURSO ORIGINAL</w:t>
            </w:r>
          </w:p>
        </w:tc>
        <w:tc>
          <w:tcPr>
            <w:tcW w:w="11056" w:type="dxa"/>
          </w:tcPr>
          <w:p w:rsidR="009B5DCE" w:rsidRPr="00F63928" w:rsidRDefault="00F63928" w:rsidP="001D7946">
            <w:pPr>
              <w:rPr>
                <w:sz w:val="24"/>
                <w:szCs w:val="24"/>
              </w:rPr>
            </w:pPr>
            <w:r w:rsidRPr="00F63928">
              <w:rPr>
                <w:sz w:val="24"/>
                <w:szCs w:val="24"/>
              </w:rPr>
              <w:t>Emociones</w:t>
            </w:r>
          </w:p>
        </w:tc>
      </w:tr>
      <w:tr w:rsidR="009B5DCE" w:rsidTr="001D7946">
        <w:tc>
          <w:tcPr>
            <w:tcW w:w="3681" w:type="dxa"/>
          </w:tcPr>
          <w:p w:rsidR="009B5DCE" w:rsidRPr="006A6AC4" w:rsidRDefault="009B5DCE" w:rsidP="001D7946">
            <w:pPr>
              <w:rPr>
                <w:b/>
              </w:rPr>
            </w:pPr>
            <w:r w:rsidRPr="006A6AC4">
              <w:rPr>
                <w:b/>
              </w:rPr>
              <w:t>NOMBRE DEL ARCHIVO QUE CONTIENE EL RECURSO MODIFICADO</w:t>
            </w:r>
          </w:p>
        </w:tc>
        <w:tc>
          <w:tcPr>
            <w:tcW w:w="11056" w:type="dxa"/>
          </w:tcPr>
          <w:p w:rsidR="009B5DCE" w:rsidRPr="00F63928" w:rsidRDefault="00F63928" w:rsidP="001D7946">
            <w:pPr>
              <w:rPr>
                <w:sz w:val="24"/>
                <w:szCs w:val="24"/>
              </w:rPr>
            </w:pPr>
            <w:r w:rsidRPr="00F63928">
              <w:rPr>
                <w:sz w:val="24"/>
                <w:szCs w:val="24"/>
              </w:rPr>
              <w:t>Emociones accesible</w:t>
            </w:r>
          </w:p>
        </w:tc>
      </w:tr>
      <w:tr w:rsidR="009B5DCE" w:rsidTr="009B5DCE">
        <w:tc>
          <w:tcPr>
            <w:tcW w:w="3681" w:type="dxa"/>
          </w:tcPr>
          <w:p w:rsidR="009B5DCE" w:rsidRPr="006A6AC4" w:rsidRDefault="006A6AC4" w:rsidP="009B5DCE">
            <w:pPr>
              <w:rPr>
                <w:b/>
              </w:rPr>
            </w:pPr>
            <w:r w:rsidRPr="006A6AC4">
              <w:rPr>
                <w:b/>
              </w:rPr>
              <w:t>SI SE HA MODIFICADO MÁS DE UN ARCHIVO, AGREGAR MÁS FILAS</w:t>
            </w:r>
          </w:p>
        </w:tc>
        <w:tc>
          <w:tcPr>
            <w:tcW w:w="11056" w:type="dxa"/>
          </w:tcPr>
          <w:p w:rsidR="009B5DCE" w:rsidRDefault="009B5DCE" w:rsidP="009B5DCE"/>
        </w:tc>
      </w:tr>
    </w:tbl>
    <w:p w:rsidR="009B5DCE" w:rsidRDefault="009B5DCE" w:rsidP="006E6F57"/>
    <w:p w:rsidR="006E6F57" w:rsidRPr="006A6AC4" w:rsidRDefault="006A6AC4" w:rsidP="00066CDC">
      <w:pPr>
        <w:pStyle w:val="Ttulo1"/>
        <w:numPr>
          <w:ilvl w:val="0"/>
          <w:numId w:val="3"/>
        </w:numPr>
        <w:spacing w:before="360" w:after="240"/>
        <w:rPr>
          <w:rFonts w:cstheme="majorBidi"/>
          <w:vanish/>
          <w:sz w:val="24"/>
          <w:szCs w:val="26"/>
        </w:rPr>
      </w:pPr>
      <w:bookmarkStart w:id="1" w:name="_Toc391320447"/>
      <w:r>
        <w:lastRenderedPageBreak/>
        <w:t>Modificaciones realizadas</w:t>
      </w:r>
      <w:bookmarkStart w:id="2" w:name="_Toc384059164"/>
      <w:bookmarkStart w:id="3" w:name="_Toc384060666"/>
      <w:bookmarkStart w:id="4" w:name="_Toc384282263"/>
      <w:bookmarkStart w:id="5" w:name="_Toc384341785"/>
      <w:bookmarkStart w:id="6" w:name="_Toc391317739"/>
      <w:bookmarkEnd w:id="1"/>
      <w:bookmarkEnd w:id="2"/>
      <w:bookmarkEnd w:id="3"/>
      <w:bookmarkEnd w:id="4"/>
      <w:bookmarkEnd w:id="5"/>
      <w:bookmarkEnd w:id="6"/>
    </w:p>
    <w:p w:rsidR="006E6F57" w:rsidRDefault="006E6F57" w:rsidP="006E6F57">
      <w:r>
        <w:t>.</w:t>
      </w:r>
    </w:p>
    <w:p w:rsidR="006E6F57" w:rsidRDefault="006E6F57" w:rsidP="006E6F57">
      <w:pPr>
        <w:pStyle w:val="Ttulo2"/>
      </w:pPr>
      <w:bookmarkStart w:id="7" w:name="_Toc391320448"/>
      <w:r>
        <w:t xml:space="preserve">Modificaciones </w:t>
      </w:r>
      <w:r w:rsidR="00476431">
        <w:t xml:space="preserve">más importantes </w:t>
      </w:r>
      <w:r>
        <w:t xml:space="preserve">realizadas en el </w:t>
      </w:r>
      <w:r w:rsidR="006A6AC4">
        <w:t>archivo “nombre”</w:t>
      </w:r>
      <w:bookmarkEnd w:id="7"/>
    </w:p>
    <w:p w:rsidR="006E6F57" w:rsidRDefault="006A6AC4" w:rsidP="006E6F57">
      <w:r>
        <w:t>Si se ha modificado más de un archivo, añadir otros apartados 1.2, 1.3, etc.</w:t>
      </w:r>
    </w:p>
    <w:p w:rsidR="00C9564B" w:rsidRDefault="00C9564B" w:rsidP="006E6F57">
      <w:r>
        <w:t>NOTA: Cuando es un mismo tipo de cambio en varias partes del recurso, hay que utilizar una sola fila para todos ellos. Por ejemplo, si hay 20 imágenes y se ha añadido texto alternativo a todas. Es suficiente con indicar las páginas en la primera columna (LUGAR DEL CAMBIO), y a modo de ejemplo, el texto alternativo de la primera imagen en la segunda columna de la tabla (TIPO DE CAMBIO).</w:t>
      </w:r>
    </w:p>
    <w:p w:rsidR="006A6AC4" w:rsidRDefault="006A6AC4" w:rsidP="006E6F57"/>
    <w:p w:rsidR="006E6F57" w:rsidRPr="006E6F57" w:rsidRDefault="006E6F57" w:rsidP="006E6F57">
      <w:pPr>
        <w:pStyle w:val="Prrafodelista"/>
        <w:keepNext/>
        <w:keepLines/>
        <w:numPr>
          <w:ilvl w:val="0"/>
          <w:numId w:val="6"/>
        </w:numPr>
        <w:spacing w:before="40" w:after="0"/>
        <w:contextualSpacing w:val="0"/>
        <w:outlineLvl w:val="2"/>
        <w:rPr>
          <w:rFonts w:eastAsiaTheme="majorEastAsia" w:cstheme="majorBidi"/>
          <w:vanish/>
          <w:color w:val="000000" w:themeColor="text1"/>
          <w:sz w:val="24"/>
          <w:szCs w:val="24"/>
        </w:rPr>
      </w:pPr>
      <w:bookmarkStart w:id="8" w:name="_Toc384059167"/>
      <w:bookmarkStart w:id="9" w:name="_Toc384060669"/>
      <w:bookmarkStart w:id="10" w:name="_Toc384282266"/>
      <w:bookmarkStart w:id="11" w:name="_Toc384341788"/>
      <w:bookmarkStart w:id="12" w:name="_Toc391317742"/>
      <w:bookmarkStart w:id="13" w:name="_Toc391320449"/>
      <w:bookmarkEnd w:id="8"/>
      <w:bookmarkEnd w:id="9"/>
      <w:bookmarkEnd w:id="10"/>
      <w:bookmarkEnd w:id="11"/>
      <w:bookmarkEnd w:id="12"/>
      <w:bookmarkEnd w:id="13"/>
    </w:p>
    <w:p w:rsidR="006E6F57" w:rsidRPr="006E6F57" w:rsidRDefault="006E6F57" w:rsidP="006E6F57">
      <w:pPr>
        <w:pStyle w:val="Prrafodelista"/>
        <w:keepNext/>
        <w:keepLines/>
        <w:numPr>
          <w:ilvl w:val="0"/>
          <w:numId w:val="6"/>
        </w:numPr>
        <w:spacing w:before="40" w:after="0"/>
        <w:contextualSpacing w:val="0"/>
        <w:outlineLvl w:val="2"/>
        <w:rPr>
          <w:rFonts w:eastAsiaTheme="majorEastAsia" w:cstheme="majorBidi"/>
          <w:vanish/>
          <w:color w:val="000000" w:themeColor="text1"/>
          <w:sz w:val="24"/>
          <w:szCs w:val="24"/>
        </w:rPr>
      </w:pPr>
      <w:bookmarkStart w:id="14" w:name="_Toc384059168"/>
      <w:bookmarkStart w:id="15" w:name="_Toc384060670"/>
      <w:bookmarkStart w:id="16" w:name="_Toc384282267"/>
      <w:bookmarkStart w:id="17" w:name="_Toc384341789"/>
      <w:bookmarkStart w:id="18" w:name="_Toc391317743"/>
      <w:bookmarkStart w:id="19" w:name="_Toc391320450"/>
      <w:bookmarkEnd w:id="14"/>
      <w:bookmarkEnd w:id="15"/>
      <w:bookmarkEnd w:id="16"/>
      <w:bookmarkEnd w:id="17"/>
      <w:bookmarkEnd w:id="18"/>
      <w:bookmarkEnd w:id="19"/>
    </w:p>
    <w:p w:rsidR="006E6F57" w:rsidRPr="006E6F57" w:rsidRDefault="006E6F57" w:rsidP="006E6F57">
      <w:pPr>
        <w:pStyle w:val="Prrafodelista"/>
        <w:keepNext/>
        <w:keepLines/>
        <w:numPr>
          <w:ilvl w:val="1"/>
          <w:numId w:val="6"/>
        </w:numPr>
        <w:spacing w:before="40" w:after="0"/>
        <w:contextualSpacing w:val="0"/>
        <w:outlineLvl w:val="2"/>
        <w:rPr>
          <w:rFonts w:eastAsiaTheme="majorEastAsia" w:cstheme="majorBidi"/>
          <w:vanish/>
          <w:color w:val="000000" w:themeColor="text1"/>
          <w:sz w:val="24"/>
          <w:szCs w:val="24"/>
        </w:rPr>
      </w:pPr>
      <w:bookmarkStart w:id="20" w:name="_Toc384059169"/>
      <w:bookmarkStart w:id="21" w:name="_Toc384060671"/>
      <w:bookmarkStart w:id="22" w:name="_Toc384282268"/>
      <w:bookmarkStart w:id="23" w:name="_Toc384341790"/>
      <w:bookmarkStart w:id="24" w:name="_Toc391317744"/>
      <w:bookmarkStart w:id="25" w:name="_Toc391320451"/>
      <w:bookmarkEnd w:id="20"/>
      <w:bookmarkEnd w:id="21"/>
      <w:bookmarkEnd w:id="22"/>
      <w:bookmarkEnd w:id="23"/>
      <w:bookmarkEnd w:id="24"/>
      <w:bookmarkEnd w:id="25"/>
    </w:p>
    <w:p w:rsidR="006E6F57" w:rsidRPr="006E6F57" w:rsidRDefault="006E6F57" w:rsidP="006E6F57">
      <w:pPr>
        <w:pStyle w:val="Prrafodelista"/>
        <w:keepNext/>
        <w:keepLines/>
        <w:numPr>
          <w:ilvl w:val="1"/>
          <w:numId w:val="6"/>
        </w:numPr>
        <w:spacing w:before="40" w:after="0"/>
        <w:contextualSpacing w:val="0"/>
        <w:outlineLvl w:val="2"/>
        <w:rPr>
          <w:rFonts w:eastAsiaTheme="majorEastAsia" w:cstheme="majorBidi"/>
          <w:vanish/>
          <w:color w:val="000000" w:themeColor="text1"/>
          <w:sz w:val="24"/>
          <w:szCs w:val="24"/>
        </w:rPr>
      </w:pPr>
      <w:bookmarkStart w:id="26" w:name="_Toc384059170"/>
      <w:bookmarkStart w:id="27" w:name="_Toc384060672"/>
      <w:bookmarkStart w:id="28" w:name="_Toc384282269"/>
      <w:bookmarkStart w:id="29" w:name="_Toc384341791"/>
      <w:bookmarkStart w:id="30" w:name="_Toc391317745"/>
      <w:bookmarkStart w:id="31" w:name="_Toc391320452"/>
      <w:bookmarkEnd w:id="26"/>
      <w:bookmarkEnd w:id="27"/>
      <w:bookmarkEnd w:id="28"/>
      <w:bookmarkEnd w:id="29"/>
      <w:bookmarkEnd w:id="30"/>
      <w:bookmarkEnd w:id="31"/>
    </w:p>
    <w:tbl>
      <w:tblPr>
        <w:tblStyle w:val="Tablaconcuadrcula"/>
        <w:tblW w:w="0" w:type="auto"/>
        <w:tblLook w:val="04A0" w:firstRow="1" w:lastRow="0" w:firstColumn="1" w:lastColumn="0" w:noHBand="0" w:noVBand="1"/>
      </w:tblPr>
      <w:tblGrid>
        <w:gridCol w:w="4219"/>
        <w:gridCol w:w="4961"/>
        <w:gridCol w:w="6208"/>
      </w:tblGrid>
      <w:tr w:rsidR="006E6F57" w:rsidTr="004B4ADE">
        <w:tc>
          <w:tcPr>
            <w:tcW w:w="4219" w:type="dxa"/>
            <w:shd w:val="clear" w:color="auto" w:fill="D9D9D9" w:themeFill="background1" w:themeFillShade="D9"/>
          </w:tcPr>
          <w:p w:rsidR="006E6F57" w:rsidRPr="00865E5A" w:rsidRDefault="006A6AC4" w:rsidP="00AB5CEC">
            <w:pPr>
              <w:rPr>
                <w:b/>
              </w:rPr>
            </w:pPr>
            <w:r>
              <w:rPr>
                <w:b/>
              </w:rPr>
              <w:t>LUGAR DEL CAMBIO EN ARCHIVO ORIGINAL</w:t>
            </w:r>
          </w:p>
        </w:tc>
        <w:tc>
          <w:tcPr>
            <w:tcW w:w="4961" w:type="dxa"/>
            <w:shd w:val="clear" w:color="auto" w:fill="D9D9D9" w:themeFill="background1" w:themeFillShade="D9"/>
          </w:tcPr>
          <w:p w:rsidR="006E6F57" w:rsidRPr="00865E5A" w:rsidRDefault="006A6AC4" w:rsidP="00AB5CEC">
            <w:pPr>
              <w:rPr>
                <w:b/>
              </w:rPr>
            </w:pPr>
            <w:r>
              <w:rPr>
                <w:b/>
              </w:rPr>
              <w:t>TIPO DE CAMBIO</w:t>
            </w:r>
          </w:p>
        </w:tc>
        <w:tc>
          <w:tcPr>
            <w:tcW w:w="6208" w:type="dxa"/>
            <w:shd w:val="clear" w:color="auto" w:fill="D9D9D9" w:themeFill="background1" w:themeFillShade="D9"/>
          </w:tcPr>
          <w:p w:rsidR="006E6F57" w:rsidRPr="00865E5A" w:rsidRDefault="006E6F57" w:rsidP="00AB5CEC">
            <w:pPr>
              <w:rPr>
                <w:b/>
              </w:rPr>
            </w:pPr>
            <w:r w:rsidRPr="00865E5A">
              <w:rPr>
                <w:b/>
              </w:rPr>
              <w:t>COMENTARIOS</w:t>
            </w:r>
          </w:p>
        </w:tc>
      </w:tr>
      <w:tr w:rsidR="0011570E" w:rsidTr="004B4ADE">
        <w:tc>
          <w:tcPr>
            <w:tcW w:w="4219" w:type="dxa"/>
          </w:tcPr>
          <w:p w:rsidR="0011570E" w:rsidRPr="00476431" w:rsidRDefault="00B2767A" w:rsidP="008E6C0F">
            <w:pPr>
              <w:rPr>
                <w:rFonts w:ascii="Courier New" w:hAnsi="Courier New" w:cs="Courier New"/>
                <w:i/>
                <w:sz w:val="20"/>
                <w:szCs w:val="20"/>
              </w:rPr>
            </w:pPr>
            <w:r>
              <w:rPr>
                <w:rFonts w:ascii="Courier New" w:hAnsi="Courier New" w:cs="Courier New"/>
                <w:i/>
                <w:sz w:val="20"/>
                <w:szCs w:val="20"/>
              </w:rPr>
              <w:t xml:space="preserve">Todas las </w:t>
            </w:r>
            <w:r w:rsidR="0071591A">
              <w:rPr>
                <w:rFonts w:ascii="Courier New" w:hAnsi="Courier New" w:cs="Courier New"/>
                <w:i/>
                <w:sz w:val="20"/>
                <w:szCs w:val="20"/>
              </w:rPr>
              <w:t>diapositivas</w:t>
            </w:r>
          </w:p>
          <w:p w:rsidR="0011570E" w:rsidRPr="00476431" w:rsidRDefault="0011570E" w:rsidP="008E6C0F">
            <w:pPr>
              <w:rPr>
                <w:rFonts w:ascii="Courier New" w:hAnsi="Courier New" w:cs="Courier New"/>
                <w:i/>
                <w:sz w:val="20"/>
                <w:szCs w:val="20"/>
              </w:rPr>
            </w:pPr>
          </w:p>
          <w:p w:rsidR="0011570E" w:rsidRPr="00476431" w:rsidRDefault="0011570E" w:rsidP="008E6C0F">
            <w:pPr>
              <w:rPr>
                <w:rFonts w:ascii="Courier New" w:hAnsi="Courier New" w:cs="Courier New"/>
                <w:i/>
                <w:sz w:val="20"/>
                <w:szCs w:val="20"/>
              </w:rPr>
            </w:pPr>
          </w:p>
          <w:p w:rsidR="0011570E" w:rsidRPr="00476431" w:rsidRDefault="0011570E" w:rsidP="008E6C0F">
            <w:pPr>
              <w:rPr>
                <w:rFonts w:ascii="Courier New" w:hAnsi="Courier New" w:cs="Courier New"/>
                <w:i/>
                <w:sz w:val="20"/>
                <w:szCs w:val="20"/>
              </w:rPr>
            </w:pPr>
          </w:p>
        </w:tc>
        <w:tc>
          <w:tcPr>
            <w:tcW w:w="4961" w:type="dxa"/>
          </w:tcPr>
          <w:p w:rsidR="00476431" w:rsidRPr="00476431" w:rsidRDefault="00B2767A" w:rsidP="004B4ADE">
            <w:pPr>
              <w:rPr>
                <w:rFonts w:ascii="Courier New" w:hAnsi="Courier New" w:cs="Courier New"/>
                <w:b/>
                <w:i/>
                <w:sz w:val="20"/>
                <w:szCs w:val="20"/>
              </w:rPr>
            </w:pPr>
            <w:r>
              <w:rPr>
                <w:rFonts w:ascii="Courier New" w:hAnsi="Courier New" w:cs="Courier New"/>
                <w:i/>
                <w:sz w:val="20"/>
                <w:szCs w:val="20"/>
              </w:rPr>
              <w:t xml:space="preserve">Se cambió el tipo de fuente a una tipo san </w:t>
            </w:r>
            <w:proofErr w:type="spellStart"/>
            <w:r>
              <w:rPr>
                <w:rFonts w:ascii="Courier New" w:hAnsi="Courier New" w:cs="Courier New"/>
                <w:i/>
                <w:sz w:val="20"/>
                <w:szCs w:val="20"/>
              </w:rPr>
              <w:t>serif</w:t>
            </w:r>
            <w:proofErr w:type="spellEnd"/>
            <w:r>
              <w:rPr>
                <w:rFonts w:ascii="Courier New" w:hAnsi="Courier New" w:cs="Courier New"/>
                <w:i/>
                <w:sz w:val="20"/>
                <w:szCs w:val="20"/>
              </w:rPr>
              <w:t>, letra Arial, y el tamaño de los títulos a 32 y del párrafo a 24.</w:t>
            </w:r>
          </w:p>
        </w:tc>
        <w:tc>
          <w:tcPr>
            <w:tcW w:w="6208" w:type="dxa"/>
          </w:tcPr>
          <w:p w:rsidR="0011570E" w:rsidRPr="00476431" w:rsidRDefault="00062CEC" w:rsidP="004B4ADE">
            <w:pPr>
              <w:rPr>
                <w:rFonts w:ascii="Courier New" w:hAnsi="Courier New" w:cs="Courier New"/>
                <w:i/>
                <w:sz w:val="20"/>
                <w:szCs w:val="20"/>
              </w:rPr>
            </w:pPr>
            <w:r>
              <w:rPr>
                <w:rFonts w:ascii="Courier New" w:hAnsi="Courier New" w:cs="Courier New"/>
                <w:i/>
                <w:sz w:val="20"/>
                <w:szCs w:val="20"/>
              </w:rPr>
              <w:t>Se eligió una fuente y un tamaño adecuados para que el texto pueda ser leído desde cierta distancia.</w:t>
            </w:r>
          </w:p>
        </w:tc>
      </w:tr>
      <w:tr w:rsidR="004B4ADE" w:rsidTr="004B4ADE">
        <w:tc>
          <w:tcPr>
            <w:tcW w:w="4219" w:type="dxa"/>
          </w:tcPr>
          <w:p w:rsidR="004B4ADE" w:rsidRDefault="004B4ADE" w:rsidP="008E6C0F">
            <w:pPr>
              <w:rPr>
                <w:rFonts w:ascii="Courier New" w:hAnsi="Courier New" w:cs="Courier New"/>
                <w:i/>
                <w:sz w:val="20"/>
                <w:szCs w:val="20"/>
              </w:rPr>
            </w:pPr>
            <w:r>
              <w:rPr>
                <w:rFonts w:ascii="Courier New" w:hAnsi="Courier New" w:cs="Courier New"/>
                <w:i/>
                <w:sz w:val="20"/>
                <w:szCs w:val="20"/>
              </w:rPr>
              <w:t>Todas las diapositivas</w:t>
            </w:r>
          </w:p>
        </w:tc>
        <w:tc>
          <w:tcPr>
            <w:tcW w:w="4961" w:type="dxa"/>
          </w:tcPr>
          <w:p w:rsidR="004B4ADE" w:rsidRDefault="004B4ADE" w:rsidP="004B4ADE">
            <w:pPr>
              <w:rPr>
                <w:rFonts w:ascii="Courier New" w:hAnsi="Courier New" w:cs="Courier New"/>
                <w:i/>
                <w:sz w:val="20"/>
                <w:szCs w:val="20"/>
              </w:rPr>
            </w:pPr>
            <w:r>
              <w:rPr>
                <w:rFonts w:ascii="Courier New" w:hAnsi="Courier New" w:cs="Courier New"/>
                <w:i/>
                <w:sz w:val="20"/>
                <w:szCs w:val="20"/>
              </w:rPr>
              <w:t xml:space="preserve">Se utilizó en todas las diapositivas plantillas y patrones de </w:t>
            </w:r>
            <w:proofErr w:type="spellStart"/>
            <w:r>
              <w:rPr>
                <w:rFonts w:ascii="Courier New" w:hAnsi="Courier New" w:cs="Courier New"/>
                <w:i/>
                <w:sz w:val="20"/>
                <w:szCs w:val="20"/>
              </w:rPr>
              <w:t>power</w:t>
            </w:r>
            <w:proofErr w:type="spellEnd"/>
            <w:r>
              <w:rPr>
                <w:rFonts w:ascii="Courier New" w:hAnsi="Courier New" w:cs="Courier New"/>
                <w:i/>
                <w:sz w:val="20"/>
                <w:szCs w:val="20"/>
              </w:rPr>
              <w:t xml:space="preserve"> </w:t>
            </w:r>
            <w:proofErr w:type="spellStart"/>
            <w:r>
              <w:rPr>
                <w:rFonts w:ascii="Courier New" w:hAnsi="Courier New" w:cs="Courier New"/>
                <w:i/>
                <w:sz w:val="20"/>
                <w:szCs w:val="20"/>
              </w:rPr>
              <w:t>point</w:t>
            </w:r>
            <w:proofErr w:type="spellEnd"/>
            <w:r>
              <w:rPr>
                <w:rFonts w:ascii="Courier New" w:hAnsi="Courier New" w:cs="Courier New"/>
                <w:i/>
                <w:sz w:val="20"/>
                <w:szCs w:val="20"/>
              </w:rPr>
              <w:t xml:space="preserve"> ya que la presentación original no contaba con ello.</w:t>
            </w:r>
          </w:p>
        </w:tc>
        <w:tc>
          <w:tcPr>
            <w:tcW w:w="6208" w:type="dxa"/>
          </w:tcPr>
          <w:p w:rsidR="004B4ADE" w:rsidRDefault="004B4ADE" w:rsidP="004B4ADE">
            <w:pPr>
              <w:suppressAutoHyphens/>
              <w:rPr>
                <w:rFonts w:ascii="Courier New" w:eastAsia="ヒラギノ角ゴ Pro W3" w:hAnsi="Courier New" w:cs="Courier New"/>
                <w:color w:val="000000"/>
                <w:sz w:val="20"/>
                <w:szCs w:val="20"/>
              </w:rPr>
            </w:pPr>
            <w:r w:rsidRPr="004B4ADE">
              <w:rPr>
                <w:rFonts w:ascii="Courier New" w:eastAsia="ヒラギノ角ゴ Pro W3" w:hAnsi="Courier New" w:cs="Courier New"/>
                <w:color w:val="000000"/>
                <w:sz w:val="20"/>
                <w:szCs w:val="20"/>
              </w:rPr>
              <w:t xml:space="preserve">Utilizar plantillas y patrones simplifica la creación de presentaciones, ya que la estructura, el diseño y el tema usados en la presentación ya vienen definidos. </w:t>
            </w:r>
          </w:p>
          <w:p w:rsidR="004B4ADE" w:rsidRPr="004B4ADE" w:rsidRDefault="004B4ADE" w:rsidP="004B4ADE">
            <w:pPr>
              <w:suppressAutoHyphens/>
              <w:rPr>
                <w:rFonts w:ascii="Courier New" w:eastAsia="ヒラギノ角ゴ Pro W3" w:hAnsi="Courier New" w:cs="Courier New"/>
                <w:color w:val="000000"/>
                <w:sz w:val="20"/>
                <w:szCs w:val="20"/>
              </w:rPr>
            </w:pPr>
            <w:r w:rsidRPr="004B4ADE">
              <w:rPr>
                <w:rFonts w:ascii="Courier New" w:eastAsia="ヒラギノ角ゴ Pro W3" w:hAnsi="Courier New" w:cs="Courier New"/>
                <w:color w:val="000000"/>
                <w:sz w:val="20"/>
                <w:szCs w:val="20"/>
              </w:rPr>
              <w:t>Las presentaciones cuentan con la posibilidad de crear un patrón para todos aquellos elementos que se considera que deben aparecer en todas las diapositivas. No hay que incluir información no prescindible en el patrón de diapositivas ya que no es verbalizado por los lectores de pantalla.</w:t>
            </w:r>
          </w:p>
          <w:p w:rsidR="004B4ADE" w:rsidRPr="004B4ADE" w:rsidRDefault="004B4ADE" w:rsidP="004B4ADE">
            <w:pPr>
              <w:rPr>
                <w:rFonts w:ascii="Courier New" w:hAnsi="Courier New" w:cs="Courier New"/>
                <w:i/>
                <w:sz w:val="20"/>
                <w:szCs w:val="20"/>
              </w:rPr>
            </w:pPr>
          </w:p>
        </w:tc>
      </w:tr>
      <w:tr w:rsidR="002A60C9" w:rsidTr="004B4ADE">
        <w:tc>
          <w:tcPr>
            <w:tcW w:w="4219" w:type="dxa"/>
          </w:tcPr>
          <w:p w:rsidR="002A60C9" w:rsidRDefault="002A60C9" w:rsidP="008E6C0F">
            <w:pPr>
              <w:rPr>
                <w:rFonts w:ascii="Courier New" w:hAnsi="Courier New" w:cs="Courier New"/>
                <w:i/>
                <w:sz w:val="20"/>
                <w:szCs w:val="20"/>
              </w:rPr>
            </w:pPr>
            <w:r>
              <w:rPr>
                <w:rFonts w:ascii="Courier New" w:hAnsi="Courier New" w:cs="Courier New"/>
                <w:i/>
                <w:sz w:val="20"/>
                <w:szCs w:val="20"/>
              </w:rPr>
              <w:t>Todas las diapositivas</w:t>
            </w:r>
          </w:p>
        </w:tc>
        <w:tc>
          <w:tcPr>
            <w:tcW w:w="4961" w:type="dxa"/>
          </w:tcPr>
          <w:p w:rsidR="002A60C9" w:rsidRDefault="002A60C9" w:rsidP="004B4ADE">
            <w:pPr>
              <w:rPr>
                <w:rFonts w:ascii="Courier New" w:hAnsi="Courier New" w:cs="Courier New"/>
                <w:i/>
                <w:sz w:val="20"/>
                <w:szCs w:val="20"/>
              </w:rPr>
            </w:pPr>
            <w:r>
              <w:rPr>
                <w:rFonts w:ascii="Courier New" w:hAnsi="Courier New" w:cs="Courier New"/>
                <w:i/>
                <w:sz w:val="20"/>
                <w:szCs w:val="20"/>
              </w:rPr>
              <w:t xml:space="preserve">Aplicar fondos sutiles y coherentes, en este caso el archivo original </w:t>
            </w:r>
            <w:r w:rsidR="005E5299">
              <w:rPr>
                <w:rFonts w:ascii="Courier New" w:hAnsi="Courier New" w:cs="Courier New"/>
                <w:i/>
                <w:sz w:val="20"/>
                <w:szCs w:val="20"/>
              </w:rPr>
              <w:t>tenía</w:t>
            </w:r>
            <w:r>
              <w:rPr>
                <w:rFonts w:ascii="Courier New" w:hAnsi="Courier New" w:cs="Courier New"/>
                <w:i/>
                <w:sz w:val="20"/>
                <w:szCs w:val="20"/>
              </w:rPr>
              <w:t xml:space="preserve"> fondos celestes en los títulos con letras blancas,</w:t>
            </w:r>
            <w:r w:rsidR="00C10185">
              <w:rPr>
                <w:rFonts w:ascii="Courier New" w:hAnsi="Courier New" w:cs="Courier New"/>
                <w:i/>
                <w:sz w:val="20"/>
                <w:szCs w:val="20"/>
              </w:rPr>
              <w:t xml:space="preserve"> así como también algunos textos con colores.</w:t>
            </w:r>
          </w:p>
        </w:tc>
        <w:tc>
          <w:tcPr>
            <w:tcW w:w="6208" w:type="dxa"/>
          </w:tcPr>
          <w:p w:rsidR="002A60C9" w:rsidRPr="002A60C9" w:rsidRDefault="002A60C9" w:rsidP="002A60C9">
            <w:pPr>
              <w:suppressAutoHyphens/>
              <w:rPr>
                <w:rFonts w:ascii="Courier New" w:eastAsia="ヒラギノ角ゴ Pro W3" w:hAnsi="Courier New" w:cs="Courier New"/>
                <w:color w:val="000000"/>
                <w:sz w:val="20"/>
                <w:szCs w:val="20"/>
              </w:rPr>
            </w:pPr>
            <w:r w:rsidRPr="002A60C9">
              <w:rPr>
                <w:rFonts w:ascii="Courier New" w:eastAsia="ヒラギノ角ゴ Pro W3" w:hAnsi="Courier New" w:cs="Courier New"/>
                <w:color w:val="000000"/>
                <w:sz w:val="20"/>
                <w:szCs w:val="20"/>
              </w:rPr>
              <w:t>Hay que elegir un tema para la presentación que no sea demasiado vistoso para no distraer la atención de los oyentes. También es importante que haya contraste entre el color de fondo y el del texto para conseguir una fácil lectura. Lo más recomendable es usar texto negro sobre fondo blanco</w:t>
            </w:r>
            <w:r>
              <w:rPr>
                <w:rFonts w:ascii="Courier New" w:eastAsia="ヒラギノ角ゴ Pro W3" w:hAnsi="Courier New" w:cs="Courier New"/>
                <w:color w:val="000000"/>
                <w:sz w:val="20"/>
                <w:szCs w:val="20"/>
              </w:rPr>
              <w:t xml:space="preserve"> que es lo que se utilizó en este caso.</w:t>
            </w:r>
          </w:p>
          <w:p w:rsidR="002A60C9" w:rsidRPr="002A60C9" w:rsidRDefault="002A60C9" w:rsidP="002A60C9">
            <w:pPr>
              <w:suppressAutoHyphens/>
              <w:rPr>
                <w:rFonts w:ascii="Courier New" w:eastAsia="ヒラギノ角ゴ Pro W3" w:hAnsi="Courier New" w:cs="Courier New"/>
                <w:color w:val="000000"/>
                <w:sz w:val="20"/>
                <w:szCs w:val="20"/>
              </w:rPr>
            </w:pPr>
          </w:p>
        </w:tc>
      </w:tr>
      <w:tr w:rsidR="0011570E" w:rsidTr="004B4ADE">
        <w:tc>
          <w:tcPr>
            <w:tcW w:w="4219" w:type="dxa"/>
          </w:tcPr>
          <w:p w:rsidR="0011570E" w:rsidRPr="00476431" w:rsidRDefault="0071591A" w:rsidP="008E6C0F">
            <w:pPr>
              <w:rPr>
                <w:rFonts w:ascii="Courier New" w:hAnsi="Courier New" w:cs="Courier New"/>
                <w:i/>
                <w:sz w:val="20"/>
                <w:szCs w:val="20"/>
              </w:rPr>
            </w:pPr>
            <w:r>
              <w:rPr>
                <w:rFonts w:ascii="Courier New" w:hAnsi="Courier New" w:cs="Courier New"/>
                <w:i/>
                <w:sz w:val="20"/>
                <w:szCs w:val="20"/>
              </w:rPr>
              <w:t xml:space="preserve">Diapositivas:2,3,4,5,6 </w:t>
            </w:r>
          </w:p>
          <w:p w:rsidR="0011570E" w:rsidRPr="00476431" w:rsidRDefault="0011570E" w:rsidP="008E6C0F">
            <w:pPr>
              <w:rPr>
                <w:rFonts w:ascii="Courier New" w:hAnsi="Courier New" w:cs="Courier New"/>
                <w:i/>
                <w:sz w:val="20"/>
                <w:szCs w:val="20"/>
              </w:rPr>
            </w:pPr>
          </w:p>
        </w:tc>
        <w:tc>
          <w:tcPr>
            <w:tcW w:w="4961" w:type="dxa"/>
          </w:tcPr>
          <w:p w:rsidR="0011570E" w:rsidRPr="00476431" w:rsidRDefault="0071591A" w:rsidP="004B4ADE">
            <w:pPr>
              <w:rPr>
                <w:rFonts w:ascii="Courier New" w:hAnsi="Courier New" w:cs="Courier New"/>
                <w:i/>
                <w:sz w:val="20"/>
                <w:szCs w:val="20"/>
              </w:rPr>
            </w:pPr>
            <w:r>
              <w:rPr>
                <w:rFonts w:ascii="Courier New" w:hAnsi="Courier New" w:cs="Courier New"/>
                <w:i/>
                <w:sz w:val="20"/>
                <w:szCs w:val="20"/>
              </w:rPr>
              <w:t>En las diapositivas mencionadas aparecen imágenes complementarias al texto que no tienen texto alternativo.</w:t>
            </w:r>
          </w:p>
        </w:tc>
        <w:tc>
          <w:tcPr>
            <w:tcW w:w="6208" w:type="dxa"/>
          </w:tcPr>
          <w:p w:rsidR="0011570E" w:rsidRPr="00476431" w:rsidRDefault="002401F7" w:rsidP="004B4ADE">
            <w:pPr>
              <w:rPr>
                <w:rFonts w:ascii="Courier New" w:hAnsi="Courier New" w:cs="Courier New"/>
                <w:i/>
                <w:sz w:val="20"/>
                <w:szCs w:val="20"/>
              </w:rPr>
            </w:pPr>
            <w:r>
              <w:rPr>
                <w:rFonts w:ascii="Courier New" w:hAnsi="Courier New" w:cs="Courier New"/>
                <w:i/>
                <w:sz w:val="20"/>
                <w:szCs w:val="20"/>
              </w:rPr>
              <w:t>En cada una de las imágenes se coloca el texto alternativo que describe con detalle lo que en ella</w:t>
            </w:r>
            <w:r w:rsidR="001B5EB1">
              <w:rPr>
                <w:rFonts w:ascii="Courier New" w:hAnsi="Courier New" w:cs="Courier New"/>
                <w:i/>
                <w:sz w:val="20"/>
                <w:szCs w:val="20"/>
              </w:rPr>
              <w:t>s</w:t>
            </w:r>
            <w:r>
              <w:rPr>
                <w:rFonts w:ascii="Courier New" w:hAnsi="Courier New" w:cs="Courier New"/>
                <w:i/>
                <w:sz w:val="20"/>
                <w:szCs w:val="20"/>
              </w:rPr>
              <w:t xml:space="preserve"> aparece de manera que si el estudiante </w:t>
            </w:r>
            <w:r w:rsidR="001B5EB1">
              <w:rPr>
                <w:rFonts w:ascii="Courier New" w:hAnsi="Courier New" w:cs="Courier New"/>
                <w:i/>
                <w:sz w:val="20"/>
                <w:szCs w:val="20"/>
              </w:rPr>
              <w:t xml:space="preserve">presenta problemas cognitivos o de visión pueda </w:t>
            </w:r>
            <w:r w:rsidR="001B5EB1">
              <w:rPr>
                <w:rFonts w:ascii="Courier New" w:hAnsi="Courier New" w:cs="Courier New"/>
                <w:i/>
                <w:sz w:val="20"/>
                <w:szCs w:val="20"/>
              </w:rPr>
              <w:lastRenderedPageBreak/>
              <w:t>escuc</w:t>
            </w:r>
            <w:r w:rsidR="00750DB4">
              <w:rPr>
                <w:rFonts w:ascii="Courier New" w:hAnsi="Courier New" w:cs="Courier New"/>
                <w:i/>
                <w:sz w:val="20"/>
                <w:szCs w:val="20"/>
              </w:rPr>
              <w:t>har un título y determinar si desea escuchar la descripción del contenido.</w:t>
            </w:r>
            <w:r w:rsidR="001B5EB1">
              <w:rPr>
                <w:rFonts w:ascii="Courier New" w:hAnsi="Courier New" w:cs="Courier New"/>
                <w:i/>
                <w:sz w:val="20"/>
                <w:szCs w:val="20"/>
              </w:rPr>
              <w:t xml:space="preserve"> </w:t>
            </w:r>
          </w:p>
        </w:tc>
      </w:tr>
      <w:tr w:rsidR="00B22D73" w:rsidTr="004B4ADE">
        <w:tc>
          <w:tcPr>
            <w:tcW w:w="4219" w:type="dxa"/>
          </w:tcPr>
          <w:p w:rsidR="00B22D73" w:rsidRDefault="00B22D73" w:rsidP="008E6C0F">
            <w:pPr>
              <w:rPr>
                <w:rFonts w:ascii="Courier New" w:hAnsi="Courier New" w:cs="Courier New"/>
                <w:i/>
                <w:sz w:val="20"/>
                <w:szCs w:val="20"/>
              </w:rPr>
            </w:pPr>
            <w:r>
              <w:rPr>
                <w:rFonts w:ascii="Courier New" w:hAnsi="Courier New" w:cs="Courier New"/>
                <w:i/>
                <w:sz w:val="20"/>
                <w:szCs w:val="20"/>
              </w:rPr>
              <w:lastRenderedPageBreak/>
              <w:t>Todas las diapositivas</w:t>
            </w:r>
          </w:p>
        </w:tc>
        <w:tc>
          <w:tcPr>
            <w:tcW w:w="4961" w:type="dxa"/>
          </w:tcPr>
          <w:p w:rsidR="00B22D73" w:rsidRDefault="00B22D73" w:rsidP="004B4ADE">
            <w:pPr>
              <w:rPr>
                <w:rFonts w:ascii="Courier New" w:hAnsi="Courier New" w:cs="Courier New"/>
                <w:i/>
                <w:sz w:val="20"/>
                <w:szCs w:val="20"/>
              </w:rPr>
            </w:pPr>
            <w:r>
              <w:rPr>
                <w:rFonts w:ascii="Courier New" w:hAnsi="Courier New" w:cs="Courier New"/>
                <w:i/>
                <w:sz w:val="20"/>
                <w:szCs w:val="20"/>
              </w:rPr>
              <w:t>Falta texto alternativo que indique o describa el botón de sonido para acceder a la grabación de la lectura de las diapositivas.</w:t>
            </w:r>
          </w:p>
        </w:tc>
        <w:tc>
          <w:tcPr>
            <w:tcW w:w="6208" w:type="dxa"/>
          </w:tcPr>
          <w:p w:rsidR="00B22D73" w:rsidRDefault="00EE55C6" w:rsidP="004B4ADE">
            <w:pPr>
              <w:rPr>
                <w:rFonts w:ascii="Courier New" w:hAnsi="Courier New" w:cs="Courier New"/>
                <w:i/>
                <w:sz w:val="20"/>
                <w:szCs w:val="20"/>
              </w:rPr>
            </w:pPr>
            <w:r>
              <w:rPr>
                <w:rFonts w:ascii="Courier New" w:hAnsi="Courier New" w:cs="Courier New"/>
                <w:i/>
                <w:sz w:val="20"/>
                <w:szCs w:val="20"/>
              </w:rPr>
              <w:t xml:space="preserve">El texto alternativo </w:t>
            </w:r>
            <w:r w:rsidR="00F26521">
              <w:rPr>
                <w:rFonts w:ascii="Courier New" w:hAnsi="Courier New" w:cs="Courier New"/>
                <w:i/>
                <w:sz w:val="20"/>
                <w:szCs w:val="20"/>
              </w:rPr>
              <w:t xml:space="preserve">que se coloca permite identificar el botón de sonido que permite escuchar la lectura de la diapositiva. </w:t>
            </w:r>
          </w:p>
        </w:tc>
      </w:tr>
      <w:tr w:rsidR="00B62CDA" w:rsidTr="004B4ADE">
        <w:tc>
          <w:tcPr>
            <w:tcW w:w="4219" w:type="dxa"/>
          </w:tcPr>
          <w:p w:rsidR="00B62CDA" w:rsidRDefault="00B62CDA" w:rsidP="008E6C0F">
            <w:pPr>
              <w:rPr>
                <w:rFonts w:ascii="Courier New" w:hAnsi="Courier New" w:cs="Courier New"/>
                <w:i/>
                <w:sz w:val="20"/>
                <w:szCs w:val="20"/>
              </w:rPr>
            </w:pPr>
            <w:r>
              <w:rPr>
                <w:rFonts w:ascii="Courier New" w:hAnsi="Courier New" w:cs="Courier New"/>
                <w:i/>
                <w:sz w:val="20"/>
                <w:szCs w:val="20"/>
              </w:rPr>
              <w:t>Diapositiva 1 y 10</w:t>
            </w:r>
          </w:p>
        </w:tc>
        <w:tc>
          <w:tcPr>
            <w:tcW w:w="4961" w:type="dxa"/>
          </w:tcPr>
          <w:p w:rsidR="00B62CDA" w:rsidRDefault="00B62CDA" w:rsidP="004B4ADE">
            <w:pPr>
              <w:rPr>
                <w:rFonts w:ascii="Courier New" w:hAnsi="Courier New" w:cs="Courier New"/>
                <w:i/>
                <w:sz w:val="20"/>
                <w:szCs w:val="20"/>
              </w:rPr>
            </w:pPr>
            <w:r>
              <w:rPr>
                <w:rFonts w:ascii="Courier New" w:hAnsi="Courier New" w:cs="Courier New"/>
                <w:i/>
                <w:sz w:val="20"/>
                <w:szCs w:val="20"/>
              </w:rPr>
              <w:t xml:space="preserve">Falta el título en ambas diapositivas, por lo que utilizando las plantillas de </w:t>
            </w:r>
            <w:proofErr w:type="spellStart"/>
            <w:r>
              <w:rPr>
                <w:rFonts w:ascii="Courier New" w:hAnsi="Courier New" w:cs="Courier New"/>
                <w:i/>
                <w:sz w:val="20"/>
                <w:szCs w:val="20"/>
              </w:rPr>
              <w:t>power</w:t>
            </w:r>
            <w:proofErr w:type="spellEnd"/>
            <w:r>
              <w:rPr>
                <w:rFonts w:ascii="Courier New" w:hAnsi="Courier New" w:cs="Courier New"/>
                <w:i/>
                <w:sz w:val="20"/>
                <w:szCs w:val="20"/>
              </w:rPr>
              <w:t xml:space="preserve"> </w:t>
            </w:r>
            <w:proofErr w:type="spellStart"/>
            <w:r>
              <w:rPr>
                <w:rFonts w:ascii="Courier New" w:hAnsi="Courier New" w:cs="Courier New"/>
                <w:i/>
                <w:sz w:val="20"/>
                <w:szCs w:val="20"/>
              </w:rPr>
              <w:t>point</w:t>
            </w:r>
            <w:proofErr w:type="spellEnd"/>
            <w:r>
              <w:rPr>
                <w:rFonts w:ascii="Courier New" w:hAnsi="Courier New" w:cs="Courier New"/>
                <w:i/>
                <w:sz w:val="20"/>
                <w:szCs w:val="20"/>
              </w:rPr>
              <w:t xml:space="preserve"> se incorporan los títulos para cada diapositiva.</w:t>
            </w:r>
          </w:p>
        </w:tc>
        <w:tc>
          <w:tcPr>
            <w:tcW w:w="6208" w:type="dxa"/>
          </w:tcPr>
          <w:p w:rsidR="00B62CDA" w:rsidRDefault="00E61ECC" w:rsidP="004B4ADE">
            <w:pPr>
              <w:rPr>
                <w:rFonts w:ascii="Courier New" w:hAnsi="Courier New" w:cs="Courier New"/>
                <w:i/>
                <w:sz w:val="20"/>
                <w:szCs w:val="20"/>
              </w:rPr>
            </w:pPr>
            <w:r>
              <w:rPr>
                <w:rFonts w:ascii="Courier New" w:hAnsi="Courier New" w:cs="Courier New"/>
                <w:i/>
                <w:sz w:val="20"/>
                <w:szCs w:val="20"/>
              </w:rPr>
              <w:t>Para efectos de la transmisión de la estructura de la presentación al lector es necesario que todas las diapositivas tengan un título significativo.</w:t>
            </w:r>
          </w:p>
        </w:tc>
      </w:tr>
      <w:tr w:rsidR="00120C63" w:rsidTr="004B4ADE">
        <w:tc>
          <w:tcPr>
            <w:tcW w:w="4219" w:type="dxa"/>
          </w:tcPr>
          <w:p w:rsidR="00120C63" w:rsidRDefault="00120C63" w:rsidP="008E6C0F">
            <w:pPr>
              <w:rPr>
                <w:rFonts w:ascii="Courier New" w:hAnsi="Courier New" w:cs="Courier New"/>
                <w:i/>
                <w:sz w:val="20"/>
                <w:szCs w:val="20"/>
              </w:rPr>
            </w:pPr>
            <w:r>
              <w:rPr>
                <w:rFonts w:ascii="Courier New" w:hAnsi="Courier New" w:cs="Courier New"/>
                <w:i/>
                <w:sz w:val="20"/>
                <w:szCs w:val="20"/>
              </w:rPr>
              <w:t>Diapositivas:</w:t>
            </w:r>
            <w:r w:rsidR="00B62CDA">
              <w:rPr>
                <w:rFonts w:ascii="Courier New" w:hAnsi="Courier New" w:cs="Courier New"/>
                <w:i/>
                <w:sz w:val="20"/>
                <w:szCs w:val="20"/>
              </w:rPr>
              <w:t xml:space="preserve"> 7,8</w:t>
            </w:r>
          </w:p>
        </w:tc>
        <w:tc>
          <w:tcPr>
            <w:tcW w:w="4961" w:type="dxa"/>
          </w:tcPr>
          <w:p w:rsidR="00120C63" w:rsidRDefault="00D82FA9" w:rsidP="004B4ADE">
            <w:pPr>
              <w:rPr>
                <w:rFonts w:ascii="Courier New" w:hAnsi="Courier New" w:cs="Courier New"/>
                <w:i/>
                <w:sz w:val="20"/>
                <w:szCs w:val="20"/>
              </w:rPr>
            </w:pPr>
            <w:r>
              <w:rPr>
                <w:rFonts w:ascii="Courier New" w:hAnsi="Courier New" w:cs="Courier New"/>
                <w:i/>
                <w:sz w:val="20"/>
                <w:szCs w:val="20"/>
              </w:rPr>
              <w:t>En las diapositivas mencionadas se advierte que hay t</w:t>
            </w:r>
            <w:r w:rsidR="00120C63">
              <w:rPr>
                <w:rFonts w:ascii="Courier New" w:hAnsi="Courier New" w:cs="Courier New"/>
                <w:i/>
                <w:sz w:val="20"/>
                <w:szCs w:val="20"/>
              </w:rPr>
              <w:t>ítulos duplicados</w:t>
            </w:r>
            <w:r>
              <w:rPr>
                <w:rFonts w:ascii="Courier New" w:hAnsi="Courier New" w:cs="Courier New"/>
                <w:i/>
                <w:sz w:val="20"/>
                <w:szCs w:val="20"/>
              </w:rPr>
              <w:t>.</w:t>
            </w:r>
            <w:r w:rsidRPr="00D82FA9">
              <w:rPr>
                <w:rFonts w:ascii="Courier New" w:eastAsia="ヒラギノ角ゴ Pro W3" w:hAnsi="Courier New" w:cs="Courier New"/>
                <w:color w:val="000000"/>
                <w:sz w:val="20"/>
                <w:szCs w:val="20"/>
              </w:rPr>
              <w:t xml:space="preserve"> Los títulos de las diapositivas se utilizan para que las personas con problemas de visión puedan navegar y seleccionar la diapositiva adecuada por lo que es imprescindible que cada una de ellas tenga un título y que sea único, es decir que identifique de forma unívoca cada diapositiva. </w:t>
            </w:r>
            <w:r>
              <w:rPr>
                <w:rFonts w:ascii="Courier New" w:hAnsi="Courier New" w:cs="Courier New"/>
                <w:i/>
                <w:sz w:val="20"/>
                <w:szCs w:val="20"/>
              </w:rPr>
              <w:t xml:space="preserve"> </w:t>
            </w:r>
          </w:p>
        </w:tc>
        <w:tc>
          <w:tcPr>
            <w:tcW w:w="6208" w:type="dxa"/>
          </w:tcPr>
          <w:p w:rsidR="00D82FA9" w:rsidRPr="004B4ADE" w:rsidRDefault="004B4ADE" w:rsidP="004B4ADE">
            <w:pPr>
              <w:suppressAutoHyphens/>
              <w:rPr>
                <w:rFonts w:ascii="Courier New" w:hAnsi="Courier New" w:cs="Courier New"/>
                <w:i/>
                <w:sz w:val="20"/>
                <w:szCs w:val="20"/>
              </w:rPr>
            </w:pPr>
            <w:r>
              <w:rPr>
                <w:rFonts w:ascii="Courier New" w:hAnsi="Courier New" w:cs="Courier New"/>
                <w:i/>
                <w:sz w:val="20"/>
                <w:szCs w:val="20"/>
              </w:rPr>
              <w:t>Se comprueba que todas las diapositivas tengan título y que este sea único. Para ello s</w:t>
            </w:r>
            <w:r w:rsidR="00D82FA9">
              <w:rPr>
                <w:rFonts w:ascii="Courier New" w:hAnsi="Courier New" w:cs="Courier New"/>
                <w:i/>
                <w:sz w:val="20"/>
                <w:szCs w:val="20"/>
              </w:rPr>
              <w:t>e cambian los títulos en coherencia con el contenido, para diferenciar las diapositivas</w:t>
            </w:r>
            <w:r w:rsidR="00D82FA9" w:rsidRPr="00D82FA9">
              <w:rPr>
                <w:rFonts w:ascii="Courier New" w:eastAsia="ヒラギノ角ゴ Pro W3" w:hAnsi="Courier New" w:cs="Courier New"/>
                <w:color w:val="000000"/>
                <w:sz w:val="20"/>
                <w:szCs w:val="20"/>
              </w:rPr>
              <w:t xml:space="preserve"> </w:t>
            </w:r>
            <w:r w:rsidR="00D82FA9">
              <w:rPr>
                <w:rFonts w:ascii="Courier New" w:eastAsia="ヒラギノ角ゴ Pro W3" w:hAnsi="Courier New" w:cs="Courier New"/>
                <w:color w:val="000000"/>
                <w:sz w:val="20"/>
                <w:szCs w:val="20"/>
              </w:rPr>
              <w:t>considerando el hecho de que estos sean</w:t>
            </w:r>
            <w:r w:rsidR="00D82FA9" w:rsidRPr="00D82FA9">
              <w:rPr>
                <w:rFonts w:ascii="Courier New" w:eastAsia="ヒラギノ角ゴ Pro W3" w:hAnsi="Courier New" w:cs="Courier New"/>
                <w:color w:val="000000"/>
                <w:sz w:val="20"/>
                <w:szCs w:val="20"/>
              </w:rPr>
              <w:t xml:space="preserve"> significativos y constituyan un modo útil de transmitir la estructura de la presentación al lector.</w:t>
            </w:r>
          </w:p>
          <w:p w:rsidR="00D82FA9" w:rsidRPr="00D82FA9" w:rsidRDefault="00D82FA9" w:rsidP="004B4ADE">
            <w:pPr>
              <w:suppressAutoHyphens/>
              <w:rPr>
                <w:rFonts w:ascii="Courier New" w:eastAsia="ヒラギノ角ゴ Pro W3" w:hAnsi="Courier New" w:cs="Courier New"/>
                <w:color w:val="000000"/>
                <w:sz w:val="20"/>
                <w:szCs w:val="20"/>
              </w:rPr>
            </w:pPr>
            <w:r>
              <w:rPr>
                <w:rFonts w:ascii="Courier New" w:eastAsia="ヒラギノ角ゴ Pro W3" w:hAnsi="Courier New" w:cs="Courier New"/>
                <w:color w:val="000000"/>
                <w:sz w:val="20"/>
                <w:szCs w:val="20"/>
              </w:rPr>
              <w:t xml:space="preserve">Al abrir </w:t>
            </w:r>
            <w:r w:rsidRPr="00D82FA9">
              <w:rPr>
                <w:rFonts w:ascii="Courier New" w:eastAsia="ヒラギノ角ゴ Pro W3" w:hAnsi="Courier New" w:cs="Courier New"/>
                <w:color w:val="000000"/>
                <w:sz w:val="20"/>
                <w:szCs w:val="20"/>
              </w:rPr>
              <w:t xml:space="preserve">la </w:t>
            </w:r>
            <w:r w:rsidRPr="00D82FA9">
              <w:rPr>
                <w:rFonts w:ascii="Courier New" w:eastAsia="ヒラギノ角ゴ Pro W3" w:hAnsi="Courier New" w:cs="Courier New"/>
                <w:i/>
                <w:color w:val="000000"/>
                <w:sz w:val="20"/>
                <w:szCs w:val="20"/>
              </w:rPr>
              <w:t>vista Esquema</w:t>
            </w:r>
            <w:r w:rsidRPr="00D82FA9">
              <w:rPr>
                <w:rFonts w:ascii="Courier New" w:eastAsia="ヒラギノ角ゴ Pro W3" w:hAnsi="Courier New" w:cs="Courier New"/>
                <w:color w:val="000000"/>
                <w:sz w:val="20"/>
                <w:szCs w:val="20"/>
              </w:rPr>
              <w:t xml:space="preserve"> en PowerPoint aparecen todas las diapositivas con los elementos que contienen. Cada diapositiva va acompañada de una viñeta y al lado de la viñeta aparece el título de la diapositiva.</w:t>
            </w:r>
          </w:p>
          <w:p w:rsidR="00120C63" w:rsidRPr="00D82FA9" w:rsidRDefault="00120C63" w:rsidP="004B4ADE">
            <w:pPr>
              <w:rPr>
                <w:rFonts w:ascii="Courier New" w:hAnsi="Courier New" w:cs="Courier New"/>
                <w:i/>
                <w:sz w:val="20"/>
                <w:szCs w:val="20"/>
              </w:rPr>
            </w:pPr>
          </w:p>
        </w:tc>
      </w:tr>
      <w:tr w:rsidR="009D5D4A" w:rsidTr="004B4ADE">
        <w:tc>
          <w:tcPr>
            <w:tcW w:w="4219" w:type="dxa"/>
          </w:tcPr>
          <w:p w:rsidR="00476431" w:rsidRPr="00476431" w:rsidRDefault="00B62CDA" w:rsidP="00511A36">
            <w:pPr>
              <w:rPr>
                <w:rFonts w:ascii="Courier New" w:hAnsi="Courier New" w:cs="Courier New"/>
                <w:i/>
                <w:sz w:val="20"/>
                <w:szCs w:val="20"/>
              </w:rPr>
            </w:pPr>
            <w:r>
              <w:rPr>
                <w:rFonts w:ascii="Courier New" w:hAnsi="Courier New" w:cs="Courier New"/>
                <w:i/>
                <w:sz w:val="20"/>
                <w:szCs w:val="20"/>
              </w:rPr>
              <w:t>Diapositiva 9</w:t>
            </w:r>
          </w:p>
          <w:p w:rsidR="009D5D4A" w:rsidRPr="00476431" w:rsidRDefault="009D5D4A" w:rsidP="00511A36">
            <w:pPr>
              <w:rPr>
                <w:rFonts w:ascii="Courier New" w:hAnsi="Courier New" w:cs="Courier New"/>
                <w:i/>
                <w:sz w:val="20"/>
                <w:szCs w:val="20"/>
              </w:rPr>
            </w:pPr>
          </w:p>
        </w:tc>
        <w:tc>
          <w:tcPr>
            <w:tcW w:w="4961" w:type="dxa"/>
          </w:tcPr>
          <w:p w:rsidR="009D5D4A" w:rsidRPr="00476431" w:rsidRDefault="0020553F" w:rsidP="00476431">
            <w:pPr>
              <w:rPr>
                <w:rFonts w:ascii="Courier New" w:hAnsi="Courier New" w:cs="Courier New"/>
                <w:i/>
                <w:sz w:val="20"/>
                <w:szCs w:val="20"/>
              </w:rPr>
            </w:pPr>
            <w:r>
              <w:rPr>
                <w:rFonts w:ascii="Courier New" w:hAnsi="Courier New" w:cs="Courier New"/>
                <w:i/>
                <w:sz w:val="20"/>
                <w:szCs w:val="20"/>
              </w:rPr>
              <w:t>El texto del hipervínculo es confuso</w:t>
            </w:r>
            <w:r w:rsidR="00265424">
              <w:rPr>
                <w:rFonts w:ascii="Courier New" w:hAnsi="Courier New" w:cs="Courier New"/>
                <w:i/>
                <w:sz w:val="20"/>
                <w:szCs w:val="20"/>
              </w:rPr>
              <w:t>. Por ello es necesario usar texto significativo que proporciones una descripción clara del destino del vínculo.</w:t>
            </w:r>
          </w:p>
        </w:tc>
        <w:tc>
          <w:tcPr>
            <w:tcW w:w="6208" w:type="dxa"/>
          </w:tcPr>
          <w:p w:rsidR="00476431" w:rsidRDefault="00612312" w:rsidP="00476431">
            <w:pPr>
              <w:rPr>
                <w:rFonts w:ascii="Courier New" w:eastAsia="ヒラギノ角ゴ Pro W3" w:hAnsi="Courier New" w:cs="Courier New"/>
                <w:color w:val="000000"/>
                <w:sz w:val="20"/>
                <w:szCs w:val="20"/>
              </w:rPr>
            </w:pPr>
            <w:r w:rsidRPr="00612312">
              <w:rPr>
                <w:rFonts w:ascii="Courier New" w:eastAsia="ヒラギノ角ゴ Pro W3" w:hAnsi="Courier New" w:cs="Courier New"/>
                <w:color w:val="000000"/>
                <w:sz w:val="20"/>
                <w:szCs w:val="20"/>
              </w:rPr>
              <w:t>El texto que se asocie a los hipervínculos debe proporcionar una descripción clara del destino del vínculo y se presenta en un formato legible. El texto del hipervínculo no debe proporcionar solamente la dirección URL o solamente el nombre del fichero al que se accede, si es el caso.</w:t>
            </w:r>
          </w:p>
          <w:p w:rsidR="00EE55C6" w:rsidRPr="00612312" w:rsidRDefault="00EE55C6" w:rsidP="00476431">
            <w:pPr>
              <w:rPr>
                <w:rFonts w:ascii="Courier New" w:hAnsi="Courier New" w:cs="Courier New"/>
                <w:i/>
                <w:sz w:val="20"/>
                <w:szCs w:val="20"/>
              </w:rPr>
            </w:pPr>
          </w:p>
        </w:tc>
      </w:tr>
      <w:tr w:rsidR="00B62CDA" w:rsidTr="004B4ADE">
        <w:tc>
          <w:tcPr>
            <w:tcW w:w="4219" w:type="dxa"/>
          </w:tcPr>
          <w:p w:rsidR="00B62CDA" w:rsidRDefault="00B62CDA" w:rsidP="00511A36">
            <w:pPr>
              <w:rPr>
                <w:rFonts w:ascii="Courier New" w:hAnsi="Courier New" w:cs="Courier New"/>
                <w:i/>
                <w:sz w:val="20"/>
                <w:szCs w:val="20"/>
              </w:rPr>
            </w:pPr>
            <w:r>
              <w:rPr>
                <w:rFonts w:ascii="Courier New" w:hAnsi="Courier New" w:cs="Courier New"/>
                <w:i/>
                <w:sz w:val="20"/>
                <w:szCs w:val="20"/>
              </w:rPr>
              <w:t>Diapositiva 10</w:t>
            </w:r>
          </w:p>
        </w:tc>
        <w:tc>
          <w:tcPr>
            <w:tcW w:w="4961" w:type="dxa"/>
          </w:tcPr>
          <w:p w:rsidR="00B62CDA" w:rsidRDefault="00B62CDA" w:rsidP="00476431">
            <w:pPr>
              <w:rPr>
                <w:rFonts w:ascii="Courier New" w:hAnsi="Courier New" w:cs="Courier New"/>
                <w:i/>
                <w:sz w:val="20"/>
                <w:szCs w:val="20"/>
              </w:rPr>
            </w:pPr>
            <w:r>
              <w:rPr>
                <w:rFonts w:ascii="Courier New" w:hAnsi="Courier New" w:cs="Courier New"/>
                <w:i/>
                <w:sz w:val="20"/>
                <w:szCs w:val="20"/>
              </w:rPr>
              <w:t>Incluir subtítulos en archivos de audio/ video</w:t>
            </w:r>
          </w:p>
        </w:tc>
        <w:tc>
          <w:tcPr>
            <w:tcW w:w="6208" w:type="dxa"/>
          </w:tcPr>
          <w:p w:rsidR="00EE55C6" w:rsidRPr="00EE55C6" w:rsidRDefault="005143FF" w:rsidP="00476431">
            <w:pPr>
              <w:rPr>
                <w:rFonts w:ascii="Courier New" w:eastAsia="ヒラギノ角ゴ Pro W3" w:hAnsi="Courier New" w:cs="Courier New"/>
                <w:color w:val="000000"/>
                <w:sz w:val="20"/>
                <w:szCs w:val="20"/>
              </w:rPr>
            </w:pPr>
            <w:r w:rsidRPr="00EE55C6">
              <w:rPr>
                <w:rFonts w:ascii="Courier New" w:eastAsia="ヒラギノ角ゴ Pro W3" w:hAnsi="Courier New" w:cs="Courier New"/>
                <w:color w:val="000000"/>
                <w:sz w:val="20"/>
                <w:szCs w:val="20"/>
              </w:rPr>
              <w:t>La diapositiva 10 tiene un video de un comercial “El poder de las emociones” que está en inglés y las traducciones encontradas en la web presentaban faltas de ortografía</w:t>
            </w:r>
            <w:r w:rsidR="00EE55C6" w:rsidRPr="00EE55C6">
              <w:rPr>
                <w:rFonts w:ascii="Courier New" w:eastAsia="ヒラギノ角ゴ Pro W3" w:hAnsi="Courier New" w:cs="Courier New"/>
                <w:color w:val="000000"/>
                <w:sz w:val="20"/>
                <w:szCs w:val="20"/>
              </w:rPr>
              <w:t>.</w:t>
            </w:r>
          </w:p>
          <w:p w:rsidR="00EE55C6" w:rsidRPr="00EE55C6" w:rsidRDefault="00EE55C6" w:rsidP="00EE55C6">
            <w:pPr>
              <w:rPr>
                <w:rFonts w:ascii="Courier New" w:eastAsia="ヒラギノ角ゴ Pro W3" w:hAnsi="Courier New" w:cs="Courier New"/>
                <w:color w:val="000000"/>
                <w:sz w:val="20"/>
                <w:szCs w:val="20"/>
              </w:rPr>
            </w:pPr>
            <w:r w:rsidRPr="00EE55C6">
              <w:rPr>
                <w:rFonts w:ascii="Courier New" w:eastAsia="ヒラギノ角ゴ Pro W3" w:hAnsi="Courier New" w:cs="Courier New"/>
                <w:color w:val="000000"/>
                <w:sz w:val="20"/>
                <w:szCs w:val="20"/>
              </w:rPr>
              <w:t xml:space="preserve">Los elementos multimedia de audio, voz y vídeo pueden comunicar información importante que probablemente no esté disponible para las personas con discapacidades. Al insertar contenidos multimedia en una presentación es necesario comprobar que el contenido esté disponible en formatos alternativos como subtítulos en los vídeos, texto alternativo o transcripciones de una narración en las notas, </w:t>
            </w:r>
            <w:r w:rsidRPr="00EE55C6">
              <w:rPr>
                <w:rFonts w:ascii="Courier New" w:eastAsia="ヒラギノ角ゴ Pro W3" w:hAnsi="Courier New" w:cs="Courier New"/>
                <w:color w:val="000000"/>
                <w:sz w:val="20"/>
                <w:szCs w:val="20"/>
              </w:rPr>
              <w:lastRenderedPageBreak/>
              <w:t xml:space="preserve">que puedan utilizar los usuarios con discapacidades. </w:t>
            </w:r>
          </w:p>
          <w:p w:rsidR="00B62CDA" w:rsidRPr="00EE55C6" w:rsidRDefault="00B62CDA" w:rsidP="00EE55C6">
            <w:pPr>
              <w:suppressAutoHyphens/>
              <w:spacing w:line="360" w:lineRule="auto"/>
              <w:rPr>
                <w:rFonts w:ascii="Courier New" w:eastAsia="ヒラギノ角ゴ Pro W3" w:hAnsi="Courier New" w:cs="Courier New"/>
                <w:color w:val="000000"/>
                <w:sz w:val="20"/>
                <w:szCs w:val="20"/>
              </w:rPr>
            </w:pPr>
          </w:p>
        </w:tc>
      </w:tr>
      <w:tr w:rsidR="006E6F57" w:rsidTr="004B4ADE">
        <w:tc>
          <w:tcPr>
            <w:tcW w:w="4219" w:type="dxa"/>
          </w:tcPr>
          <w:p w:rsidR="00476431" w:rsidRPr="006E6F57" w:rsidRDefault="00AB60C2" w:rsidP="009D5D4A">
            <w:pPr>
              <w:rPr>
                <w:rFonts w:ascii="Courier New" w:hAnsi="Courier New" w:cs="Courier New"/>
                <w:sz w:val="20"/>
                <w:szCs w:val="20"/>
              </w:rPr>
            </w:pPr>
            <w:r>
              <w:rPr>
                <w:rFonts w:ascii="Courier New" w:hAnsi="Courier New" w:cs="Courier New"/>
                <w:sz w:val="20"/>
                <w:szCs w:val="20"/>
              </w:rPr>
              <w:lastRenderedPageBreak/>
              <w:t>Todas las diapositivas</w:t>
            </w:r>
          </w:p>
        </w:tc>
        <w:tc>
          <w:tcPr>
            <w:tcW w:w="4961" w:type="dxa"/>
          </w:tcPr>
          <w:p w:rsidR="0011570E" w:rsidRPr="00476431" w:rsidRDefault="00AB60C2" w:rsidP="009D5D4A">
            <w:pPr>
              <w:rPr>
                <w:rFonts w:ascii="Courier New" w:hAnsi="Courier New" w:cs="Courier New"/>
                <w:sz w:val="20"/>
                <w:szCs w:val="20"/>
              </w:rPr>
            </w:pPr>
            <w:r>
              <w:rPr>
                <w:rFonts w:ascii="Courier New" w:hAnsi="Courier New" w:cs="Courier New"/>
                <w:sz w:val="20"/>
                <w:szCs w:val="20"/>
              </w:rPr>
              <w:t>Incluir archivo de audio</w:t>
            </w:r>
          </w:p>
        </w:tc>
        <w:tc>
          <w:tcPr>
            <w:tcW w:w="6208" w:type="dxa"/>
          </w:tcPr>
          <w:p w:rsidR="00476431" w:rsidRDefault="00EE55C6" w:rsidP="00EE55C6">
            <w:pPr>
              <w:suppressAutoHyphens/>
              <w:rPr>
                <w:rFonts w:ascii="Courier New" w:eastAsia="ヒラギノ角ゴ Pro W3" w:hAnsi="Courier New" w:cs="Courier New"/>
                <w:color w:val="000000"/>
                <w:sz w:val="20"/>
                <w:szCs w:val="20"/>
              </w:rPr>
            </w:pPr>
            <w:r w:rsidRPr="00EE55C6">
              <w:rPr>
                <w:rFonts w:ascii="Courier New" w:eastAsia="ヒラギノ角ゴ Pro W3" w:hAnsi="Courier New" w:cs="Courier New"/>
                <w:color w:val="000000"/>
                <w:sz w:val="20"/>
                <w:szCs w:val="20"/>
              </w:rPr>
              <w:t xml:space="preserve">Grabar una narración a la presentación permite oír el contenido de la presentación a las personas con problemas visuales. </w:t>
            </w:r>
          </w:p>
          <w:p w:rsidR="00EE55C6" w:rsidRPr="00EE55C6" w:rsidRDefault="00EE55C6" w:rsidP="00EE55C6">
            <w:pPr>
              <w:suppressAutoHyphens/>
              <w:rPr>
                <w:rFonts w:ascii="Courier New" w:eastAsia="ヒラギノ角ゴ Pro W3" w:hAnsi="Courier New" w:cs="Courier New"/>
                <w:color w:val="000000"/>
                <w:sz w:val="20"/>
                <w:szCs w:val="20"/>
              </w:rPr>
            </w:pPr>
          </w:p>
        </w:tc>
      </w:tr>
      <w:tr w:rsidR="009C0A50" w:rsidTr="004B4ADE">
        <w:tc>
          <w:tcPr>
            <w:tcW w:w="4219" w:type="dxa"/>
          </w:tcPr>
          <w:p w:rsidR="00476431" w:rsidRDefault="00A4099F" w:rsidP="00511A36">
            <w:pPr>
              <w:rPr>
                <w:rFonts w:ascii="Courier New" w:hAnsi="Courier New" w:cs="Courier New"/>
                <w:sz w:val="20"/>
                <w:szCs w:val="20"/>
              </w:rPr>
            </w:pPr>
            <w:r>
              <w:rPr>
                <w:rFonts w:ascii="Courier New" w:hAnsi="Courier New" w:cs="Courier New"/>
                <w:sz w:val="20"/>
                <w:szCs w:val="20"/>
              </w:rPr>
              <w:t>Diapositivas 2,3,4,5,6</w:t>
            </w:r>
          </w:p>
          <w:p w:rsidR="00476431" w:rsidRPr="003920FD" w:rsidRDefault="00476431" w:rsidP="00511A36">
            <w:pPr>
              <w:rPr>
                <w:rFonts w:ascii="Courier New" w:hAnsi="Courier New" w:cs="Courier New"/>
                <w:sz w:val="20"/>
                <w:szCs w:val="20"/>
              </w:rPr>
            </w:pPr>
          </w:p>
        </w:tc>
        <w:tc>
          <w:tcPr>
            <w:tcW w:w="4961" w:type="dxa"/>
          </w:tcPr>
          <w:p w:rsidR="009C0A50" w:rsidRPr="006E6F57" w:rsidRDefault="00AB60C2" w:rsidP="00511A36">
            <w:pPr>
              <w:rPr>
                <w:rFonts w:ascii="Courier New" w:hAnsi="Courier New" w:cs="Courier New"/>
                <w:sz w:val="20"/>
                <w:szCs w:val="20"/>
              </w:rPr>
            </w:pPr>
            <w:r>
              <w:rPr>
                <w:rFonts w:ascii="Courier New" w:hAnsi="Courier New" w:cs="Courier New"/>
                <w:sz w:val="20"/>
                <w:szCs w:val="20"/>
              </w:rPr>
              <w:t>Comprobar orden de la lectura</w:t>
            </w:r>
            <w:r w:rsidR="00A4099F">
              <w:rPr>
                <w:rFonts w:ascii="Courier New" w:hAnsi="Courier New" w:cs="Courier New"/>
                <w:sz w:val="20"/>
                <w:szCs w:val="20"/>
              </w:rPr>
              <w:t xml:space="preserve"> en las diapositivas mencionadas pues en ellas se agregaron imágenes que son los elementos que alteran el orden de los patrones propuestos en la presentación.</w:t>
            </w:r>
          </w:p>
        </w:tc>
        <w:tc>
          <w:tcPr>
            <w:tcW w:w="6208" w:type="dxa"/>
          </w:tcPr>
          <w:p w:rsidR="00476431" w:rsidRDefault="00A4099F" w:rsidP="00A4099F">
            <w:pPr>
              <w:suppressAutoHyphens/>
              <w:rPr>
                <w:rFonts w:ascii="Courier New" w:eastAsia="ヒラギノ角ゴ Pro W3" w:hAnsi="Courier New" w:cs="Courier New"/>
                <w:color w:val="000000"/>
                <w:sz w:val="20"/>
                <w:szCs w:val="20"/>
              </w:rPr>
            </w:pPr>
            <w:r w:rsidRPr="00A4099F">
              <w:rPr>
                <w:rFonts w:ascii="Courier New" w:eastAsia="ヒラギノ角ゴ Pro W3" w:hAnsi="Courier New" w:cs="Courier New"/>
                <w:color w:val="000000"/>
                <w:sz w:val="20"/>
                <w:szCs w:val="20"/>
              </w:rPr>
              <w:t xml:space="preserve">Una persona que no ve la diapositiva escucha el contenido, las formas o el texto de la diapositiva </w:t>
            </w:r>
            <w:r>
              <w:rPr>
                <w:rFonts w:ascii="Courier New" w:eastAsia="ヒラギノ角ゴ Pro W3" w:hAnsi="Courier New" w:cs="Courier New"/>
                <w:color w:val="000000"/>
                <w:sz w:val="20"/>
                <w:szCs w:val="20"/>
              </w:rPr>
              <w:t>leídos en un orden específico. Por ello e</w:t>
            </w:r>
            <w:r w:rsidRPr="00A4099F">
              <w:rPr>
                <w:rFonts w:ascii="Courier New" w:eastAsia="ヒラギノ角ゴ Pro W3" w:hAnsi="Courier New" w:cs="Courier New"/>
                <w:color w:val="000000"/>
                <w:sz w:val="20"/>
                <w:szCs w:val="20"/>
              </w:rPr>
              <w:t xml:space="preserve">s importante comprobar el orden de lectura que utilizarán los lectores de pantalla en cada diapositiva para que sigan un orden lógico y tenga sentido. Para ello, en la ficha </w:t>
            </w:r>
            <w:r w:rsidRPr="00A4099F">
              <w:rPr>
                <w:rFonts w:ascii="Courier New" w:eastAsia="ヒラギノ角ゴ Pro W3" w:hAnsi="Courier New" w:cs="Courier New"/>
                <w:i/>
                <w:color w:val="000000"/>
                <w:sz w:val="20"/>
                <w:szCs w:val="20"/>
              </w:rPr>
              <w:t>Inicio</w:t>
            </w:r>
            <w:r w:rsidRPr="00A4099F">
              <w:rPr>
                <w:rFonts w:ascii="Courier New" w:eastAsia="ヒラギノ角ゴ Pro W3" w:hAnsi="Courier New" w:cs="Courier New"/>
                <w:color w:val="000000"/>
                <w:sz w:val="20"/>
                <w:szCs w:val="20"/>
              </w:rPr>
              <w:t xml:space="preserve">, grupo </w:t>
            </w:r>
            <w:r w:rsidRPr="00A4099F">
              <w:rPr>
                <w:rFonts w:ascii="Courier New" w:eastAsia="ヒラギノ角ゴ Pro W3" w:hAnsi="Courier New" w:cs="Courier New"/>
                <w:i/>
                <w:color w:val="000000"/>
                <w:sz w:val="20"/>
                <w:szCs w:val="20"/>
              </w:rPr>
              <w:t>Dibujo</w:t>
            </w:r>
            <w:r w:rsidRPr="00A4099F">
              <w:rPr>
                <w:rFonts w:ascii="Courier New" w:eastAsia="ヒラギノ角ゴ Pro W3" w:hAnsi="Courier New" w:cs="Courier New"/>
                <w:color w:val="000000"/>
                <w:sz w:val="20"/>
                <w:szCs w:val="20"/>
              </w:rPr>
              <w:t xml:space="preserve"> aparece la opción </w:t>
            </w:r>
            <w:r w:rsidRPr="00A4099F">
              <w:rPr>
                <w:rFonts w:ascii="Courier New" w:eastAsia="ヒラギノ角ゴ Pro W3" w:hAnsi="Courier New" w:cs="Courier New"/>
                <w:i/>
                <w:color w:val="000000"/>
                <w:sz w:val="20"/>
                <w:szCs w:val="20"/>
              </w:rPr>
              <w:t>Organizar</w:t>
            </w:r>
            <w:r w:rsidRPr="00A4099F">
              <w:rPr>
                <w:rFonts w:ascii="Courier New" w:eastAsia="ヒラギノ角ゴ Pro W3" w:hAnsi="Courier New" w:cs="Courier New"/>
                <w:color w:val="000000"/>
                <w:sz w:val="20"/>
                <w:szCs w:val="20"/>
              </w:rPr>
              <w:t xml:space="preserve"> en la que podemos abrir el </w:t>
            </w:r>
            <w:r w:rsidRPr="00A4099F">
              <w:rPr>
                <w:rFonts w:ascii="Courier New" w:eastAsia="ヒラギノ角ゴ Pro W3" w:hAnsi="Courier New" w:cs="Courier New"/>
                <w:i/>
                <w:color w:val="000000"/>
                <w:sz w:val="20"/>
                <w:szCs w:val="20"/>
              </w:rPr>
              <w:t>panel de selección</w:t>
            </w:r>
            <w:r w:rsidRPr="00A4099F">
              <w:rPr>
                <w:rFonts w:ascii="Courier New" w:eastAsia="ヒラギノ角ゴ Pro W3" w:hAnsi="Courier New" w:cs="Courier New"/>
                <w:color w:val="000000"/>
                <w:sz w:val="20"/>
                <w:szCs w:val="20"/>
              </w:rPr>
              <w:t>. En él se mostrará el orden de lectura de los elementos de cada diapositiva en orden inverso al que serán leídos.</w:t>
            </w:r>
          </w:p>
          <w:p w:rsidR="00EE55C6" w:rsidRPr="00A4099F" w:rsidRDefault="00EE55C6" w:rsidP="00A4099F">
            <w:pPr>
              <w:suppressAutoHyphens/>
              <w:rPr>
                <w:rFonts w:ascii="Courier New" w:eastAsia="ヒラギノ角ゴ Pro W3" w:hAnsi="Courier New" w:cs="Courier New"/>
                <w:color w:val="000000"/>
                <w:sz w:val="20"/>
                <w:szCs w:val="20"/>
              </w:rPr>
            </w:pPr>
          </w:p>
        </w:tc>
      </w:tr>
    </w:tbl>
    <w:p w:rsidR="006E6F57" w:rsidRPr="006E6F57" w:rsidRDefault="006E6F57" w:rsidP="006E6F57"/>
    <w:p w:rsidR="006E6F57" w:rsidRDefault="0081757D" w:rsidP="0081757D">
      <w:pPr>
        <w:pStyle w:val="Ttulo1"/>
      </w:pPr>
      <w:bookmarkStart w:id="32" w:name="_Toc391320453"/>
      <w:r>
        <w:t>Conclusiones</w:t>
      </w:r>
      <w:bookmarkEnd w:id="32"/>
    </w:p>
    <w:p w:rsidR="0081757D" w:rsidRDefault="0081757D" w:rsidP="006E6F57">
      <w:r>
        <w:t>Indicar las opiniones sobre el esf</w:t>
      </w:r>
      <w:r w:rsidR="00476431">
        <w:t>uerzo requerido para modificar el recurso educativo</w:t>
      </w:r>
      <w:r>
        <w:t xml:space="preserve">. Indicar el tiempo aproximado necesario para </w:t>
      </w:r>
      <w:r w:rsidR="00476431">
        <w:t>realizar</w:t>
      </w:r>
      <w:r>
        <w:t xml:space="preserve"> las modificaciones.</w:t>
      </w:r>
    </w:p>
    <w:p w:rsidR="00476431" w:rsidRDefault="00476431" w:rsidP="006E6F57">
      <w:r>
        <w:t>Y cualquier otro comentario.</w:t>
      </w:r>
    </w:p>
    <w:p w:rsidR="00DE4C24" w:rsidRDefault="00DE4C24"/>
    <w:p w:rsidR="00F26521" w:rsidRDefault="00631F7D">
      <w:r>
        <w:t xml:space="preserve">Para modificar el recurso fue necesario más que nada disposición, puesto que el tiempo que uno invierte está determinado por la cantidad de modificaciones que deban realizarse, lo más lento está relacionado a la aplicación de sub </w:t>
      </w:r>
      <w:proofErr w:type="spellStart"/>
      <w:r>
        <w:t>titulaje</w:t>
      </w:r>
      <w:proofErr w:type="spellEnd"/>
      <w:r>
        <w:t xml:space="preserve"> con la aplicación </w:t>
      </w:r>
      <w:proofErr w:type="spellStart"/>
      <w:r>
        <w:t>Stam</w:t>
      </w:r>
      <w:proofErr w:type="spellEnd"/>
      <w:r>
        <w:t xml:space="preserve">,  que requiere mayor capacidad de atención y concentración tanto para la traducción como para los tiempos del sub </w:t>
      </w:r>
      <w:proofErr w:type="spellStart"/>
      <w:r>
        <w:t>títulaje</w:t>
      </w:r>
      <w:proofErr w:type="spellEnd"/>
      <w:r>
        <w:t xml:space="preserve"> El tiempo requerido fue de dos días más o menos realizando la labor tranquilamente. </w:t>
      </w:r>
    </w:p>
    <w:p w:rsidR="00631F7D" w:rsidRDefault="00631F7D">
      <w:r>
        <w:t>Creo que efectivamente realizar este trabajo es absolutamente necesario pues son elementos claves que permiten que todos podamos acceder a la información, ciertamente requieren de un tiempo adicional y quizás por ello es que no lo hacemos tan regularmente. Creo que es indispensable realizar un trabajo de esta índole, pues además a nosotros mismos nos beneficia interiorizando a través de la manipulación la presentación como tal.</w:t>
      </w:r>
      <w:bookmarkStart w:id="33" w:name="_GoBack"/>
      <w:bookmarkEnd w:id="33"/>
    </w:p>
    <w:sectPr w:rsidR="00631F7D" w:rsidSect="006E6F57">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07B" w:rsidRDefault="00C7507B" w:rsidP="008C50C1">
      <w:pPr>
        <w:spacing w:after="0" w:line="240" w:lineRule="auto"/>
      </w:pPr>
      <w:r>
        <w:separator/>
      </w:r>
    </w:p>
  </w:endnote>
  <w:endnote w:type="continuationSeparator" w:id="0">
    <w:p w:rsidR="00C7507B" w:rsidRDefault="00C7507B" w:rsidP="008C5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MS PMincho"/>
    <w:panose1 w:val="00000000000000000000"/>
    <w:charset w:val="80"/>
    <w:family w:val="roman"/>
    <w:notTrueType/>
    <w:pitch w:val="default"/>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5722021"/>
      <w:docPartObj>
        <w:docPartGallery w:val="Page Numbers (Bottom of Page)"/>
        <w:docPartUnique/>
      </w:docPartObj>
    </w:sdtPr>
    <w:sdtEndPr/>
    <w:sdtContent>
      <w:p w:rsidR="008C50C1" w:rsidRDefault="008C50C1">
        <w:pPr>
          <w:pStyle w:val="Piedepgina"/>
          <w:jc w:val="center"/>
        </w:pPr>
        <w:r>
          <w:fldChar w:fldCharType="begin"/>
        </w:r>
        <w:r>
          <w:instrText>PAGE   \* MERGEFORMAT</w:instrText>
        </w:r>
        <w:r>
          <w:fldChar w:fldCharType="separate"/>
        </w:r>
        <w:r w:rsidR="00631F7D">
          <w:rPr>
            <w:noProof/>
          </w:rPr>
          <w:t>6</w:t>
        </w:r>
        <w:r>
          <w:fldChar w:fldCharType="end"/>
        </w:r>
      </w:p>
    </w:sdtContent>
  </w:sdt>
  <w:p w:rsidR="008C50C1" w:rsidRDefault="008C50C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07B" w:rsidRDefault="00C7507B" w:rsidP="008C50C1">
      <w:pPr>
        <w:spacing w:after="0" w:line="240" w:lineRule="auto"/>
      </w:pPr>
      <w:r>
        <w:separator/>
      </w:r>
    </w:p>
  </w:footnote>
  <w:footnote w:type="continuationSeparator" w:id="0">
    <w:p w:rsidR="00C7507B" w:rsidRDefault="00C7507B" w:rsidP="008C50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C7A96"/>
    <w:multiLevelType w:val="hybridMultilevel"/>
    <w:tmpl w:val="58A8AD02"/>
    <w:lvl w:ilvl="0" w:tplc="F2FE83B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33A3DDF"/>
    <w:multiLevelType w:val="hybridMultilevel"/>
    <w:tmpl w:val="AE80D424"/>
    <w:lvl w:ilvl="0" w:tplc="232243E6">
      <w:start w:val="1"/>
      <w:numFmt w:val="decimal"/>
      <w:pStyle w:val="Ttulo1"/>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11E3049"/>
    <w:multiLevelType w:val="hybridMultilevel"/>
    <w:tmpl w:val="46B86BA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25B24FC3"/>
    <w:multiLevelType w:val="multilevel"/>
    <w:tmpl w:val="EEF0312C"/>
    <w:lvl w:ilvl="0">
      <w:start w:val="1"/>
      <w:numFmt w:val="decimal"/>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A1922FC"/>
    <w:multiLevelType w:val="multilevel"/>
    <w:tmpl w:val="0C0A001F"/>
    <w:numStyleLink w:val="Estilo1"/>
  </w:abstractNum>
  <w:abstractNum w:abstractNumId="5">
    <w:nsid w:val="3E1A2DEC"/>
    <w:multiLevelType w:val="hybridMultilevel"/>
    <w:tmpl w:val="E1701BB6"/>
    <w:lvl w:ilvl="0" w:tplc="284420C4">
      <w:start w:val="1"/>
      <w:numFmt w:val="lowerLetter"/>
      <w:pStyle w:val="Ttulo3"/>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D7970B5"/>
    <w:multiLevelType w:val="hybridMultilevel"/>
    <w:tmpl w:val="39B8DA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B657F19"/>
    <w:multiLevelType w:val="hybridMultilevel"/>
    <w:tmpl w:val="E482D992"/>
    <w:lvl w:ilvl="0" w:tplc="346C66B0">
      <w:start w:val="1"/>
      <w:numFmt w:val="decimal"/>
      <w:lvlText w:val="%1."/>
      <w:lvlJc w:val="left"/>
      <w:pPr>
        <w:ind w:left="360" w:hanging="360"/>
      </w:pPr>
      <w:rPr>
        <w:rFonts w:hint="default"/>
        <w:b/>
        <w:i w:val="0"/>
        <w:color w:val="000000" w:themeColor="text1"/>
        <w:sz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8721B54"/>
    <w:multiLevelType w:val="multilevel"/>
    <w:tmpl w:val="0C0A001F"/>
    <w:styleLink w:val="Estilo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FCB1FF7"/>
    <w:multiLevelType w:val="hybridMultilevel"/>
    <w:tmpl w:val="1312F794"/>
    <w:lvl w:ilvl="0" w:tplc="F2FE83B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5"/>
  </w:num>
  <w:num w:numId="5">
    <w:abstractNumId w:val="2"/>
  </w:num>
  <w:num w:numId="6">
    <w:abstractNumId w:val="4"/>
    <w:lvlOverride w:ilvl="2">
      <w:lvl w:ilvl="2">
        <w:start w:val="1"/>
        <w:numFmt w:val="decimal"/>
        <w:lvlText w:val="%1.%2.%3."/>
        <w:lvlJc w:val="left"/>
        <w:pPr>
          <w:ind w:left="1224" w:hanging="504"/>
        </w:pPr>
      </w:lvl>
    </w:lvlOverride>
  </w:num>
  <w:num w:numId="7">
    <w:abstractNumId w:val="8"/>
  </w:num>
  <w:num w:numId="8">
    <w:abstractNumId w:val="6"/>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F57"/>
    <w:rsid w:val="00026BAA"/>
    <w:rsid w:val="00062CEC"/>
    <w:rsid w:val="0011570E"/>
    <w:rsid w:val="00120C63"/>
    <w:rsid w:val="0013341C"/>
    <w:rsid w:val="001B5773"/>
    <w:rsid w:val="001B5830"/>
    <w:rsid w:val="001B5EB1"/>
    <w:rsid w:val="001D0347"/>
    <w:rsid w:val="001E154A"/>
    <w:rsid w:val="0020553F"/>
    <w:rsid w:val="002401F7"/>
    <w:rsid w:val="00256743"/>
    <w:rsid w:val="00265424"/>
    <w:rsid w:val="002A60C9"/>
    <w:rsid w:val="002B482B"/>
    <w:rsid w:val="002C6B97"/>
    <w:rsid w:val="00372B63"/>
    <w:rsid w:val="003920FD"/>
    <w:rsid w:val="0041519D"/>
    <w:rsid w:val="0047426C"/>
    <w:rsid w:val="00476431"/>
    <w:rsid w:val="004B4ADE"/>
    <w:rsid w:val="004E4BA3"/>
    <w:rsid w:val="005143FF"/>
    <w:rsid w:val="00542352"/>
    <w:rsid w:val="005945A8"/>
    <w:rsid w:val="005E5299"/>
    <w:rsid w:val="00606110"/>
    <w:rsid w:val="00612312"/>
    <w:rsid w:val="00631F7D"/>
    <w:rsid w:val="00652B97"/>
    <w:rsid w:val="006A6AC4"/>
    <w:rsid w:val="006A7C47"/>
    <w:rsid w:val="006E6F57"/>
    <w:rsid w:val="006F6AA3"/>
    <w:rsid w:val="0070196F"/>
    <w:rsid w:val="0071591A"/>
    <w:rsid w:val="0072730B"/>
    <w:rsid w:val="00750DB4"/>
    <w:rsid w:val="007B64F1"/>
    <w:rsid w:val="00803F39"/>
    <w:rsid w:val="0081757D"/>
    <w:rsid w:val="00865E5A"/>
    <w:rsid w:val="008C50C1"/>
    <w:rsid w:val="008D30E8"/>
    <w:rsid w:val="00903648"/>
    <w:rsid w:val="0092330D"/>
    <w:rsid w:val="009A256D"/>
    <w:rsid w:val="009A667A"/>
    <w:rsid w:val="009B5DCE"/>
    <w:rsid w:val="009C0A50"/>
    <w:rsid w:val="009D5D4A"/>
    <w:rsid w:val="009E6459"/>
    <w:rsid w:val="00A014FB"/>
    <w:rsid w:val="00A0569F"/>
    <w:rsid w:val="00A34FA5"/>
    <w:rsid w:val="00A4099F"/>
    <w:rsid w:val="00AB60C2"/>
    <w:rsid w:val="00B22D73"/>
    <w:rsid w:val="00B2767A"/>
    <w:rsid w:val="00B56A26"/>
    <w:rsid w:val="00B62CDA"/>
    <w:rsid w:val="00B63444"/>
    <w:rsid w:val="00BF6A2D"/>
    <w:rsid w:val="00C10185"/>
    <w:rsid w:val="00C7507B"/>
    <w:rsid w:val="00C9564B"/>
    <w:rsid w:val="00D02257"/>
    <w:rsid w:val="00D0733A"/>
    <w:rsid w:val="00D118C4"/>
    <w:rsid w:val="00D82FA9"/>
    <w:rsid w:val="00DE4C24"/>
    <w:rsid w:val="00E61ECC"/>
    <w:rsid w:val="00EE55C6"/>
    <w:rsid w:val="00F26521"/>
    <w:rsid w:val="00F63928"/>
    <w:rsid w:val="00FC79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F57"/>
    <w:rPr>
      <w:rFonts w:ascii="Arial" w:hAnsi="Arial" w:cs="Arial"/>
    </w:rPr>
  </w:style>
  <w:style w:type="paragraph" w:styleId="Ttulo1">
    <w:name w:val="heading 1"/>
    <w:basedOn w:val="Normal"/>
    <w:next w:val="Normal"/>
    <w:link w:val="Ttulo1Car"/>
    <w:uiPriority w:val="9"/>
    <w:qFormat/>
    <w:rsid w:val="006E6F57"/>
    <w:pPr>
      <w:keepNext/>
      <w:keepLines/>
      <w:numPr>
        <w:numId w:val="1"/>
      </w:numPr>
      <w:spacing w:before="240" w:after="360"/>
      <w:ind w:left="284" w:hanging="284"/>
      <w:outlineLvl w:val="0"/>
    </w:pPr>
    <w:rPr>
      <w:rFonts w:eastAsiaTheme="majorEastAsia"/>
      <w:b/>
      <w:color w:val="000000" w:themeColor="text1"/>
      <w:sz w:val="28"/>
      <w:szCs w:val="32"/>
    </w:rPr>
  </w:style>
  <w:style w:type="paragraph" w:styleId="Ttulo2">
    <w:name w:val="heading 2"/>
    <w:basedOn w:val="Ttulo1"/>
    <w:next w:val="Normal"/>
    <w:link w:val="Ttulo2Car"/>
    <w:uiPriority w:val="9"/>
    <w:unhideWhenUsed/>
    <w:qFormat/>
    <w:rsid w:val="006E6F57"/>
    <w:pPr>
      <w:numPr>
        <w:ilvl w:val="1"/>
        <w:numId w:val="3"/>
      </w:numPr>
      <w:spacing w:before="360" w:after="240"/>
      <w:ind w:left="0" w:firstLine="0"/>
      <w:outlineLvl w:val="1"/>
    </w:pPr>
    <w:rPr>
      <w:rFonts w:cstheme="majorBidi"/>
      <w:sz w:val="24"/>
      <w:szCs w:val="26"/>
    </w:rPr>
  </w:style>
  <w:style w:type="paragraph" w:styleId="Ttulo3">
    <w:name w:val="heading 3"/>
    <w:basedOn w:val="Ttulo2"/>
    <w:next w:val="Normal"/>
    <w:link w:val="Ttulo3Car"/>
    <w:uiPriority w:val="9"/>
    <w:unhideWhenUsed/>
    <w:qFormat/>
    <w:rsid w:val="006E6F57"/>
    <w:pPr>
      <w:numPr>
        <w:ilvl w:val="0"/>
        <w:numId w:val="4"/>
      </w:numPr>
      <w:spacing w:before="40" w:after="0"/>
      <w:outlineLvl w:val="2"/>
    </w:pPr>
    <w:rPr>
      <w:b w:val="0"/>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E6F57"/>
    <w:rPr>
      <w:rFonts w:ascii="Arial" w:eastAsiaTheme="majorEastAsia" w:hAnsi="Arial" w:cs="Arial"/>
      <w:b/>
      <w:color w:val="000000" w:themeColor="text1"/>
      <w:sz w:val="28"/>
      <w:szCs w:val="32"/>
    </w:rPr>
  </w:style>
  <w:style w:type="character" w:customStyle="1" w:styleId="Ttulo2Car">
    <w:name w:val="Título 2 Car"/>
    <w:basedOn w:val="Fuentedeprrafopredeter"/>
    <w:link w:val="Ttulo2"/>
    <w:uiPriority w:val="9"/>
    <w:rsid w:val="006E6F57"/>
    <w:rPr>
      <w:rFonts w:ascii="Arial" w:eastAsiaTheme="majorEastAsia" w:hAnsi="Arial" w:cstheme="majorBidi"/>
      <w:color w:val="000000" w:themeColor="text1"/>
      <w:sz w:val="24"/>
      <w:szCs w:val="26"/>
    </w:rPr>
  </w:style>
  <w:style w:type="paragraph" w:styleId="Prrafodelista">
    <w:name w:val="List Paragraph"/>
    <w:basedOn w:val="Normal"/>
    <w:uiPriority w:val="34"/>
    <w:qFormat/>
    <w:rsid w:val="006E6F57"/>
    <w:pPr>
      <w:ind w:left="720"/>
      <w:contextualSpacing/>
    </w:pPr>
  </w:style>
  <w:style w:type="character" w:customStyle="1" w:styleId="Ttulo3Car">
    <w:name w:val="Título 3 Car"/>
    <w:basedOn w:val="Fuentedeprrafopredeter"/>
    <w:link w:val="Ttulo3"/>
    <w:uiPriority w:val="9"/>
    <w:rsid w:val="006E6F57"/>
    <w:rPr>
      <w:rFonts w:ascii="Arial" w:eastAsiaTheme="majorEastAsia" w:hAnsi="Arial" w:cstheme="majorBidi"/>
      <w:color w:val="000000" w:themeColor="text1"/>
      <w:sz w:val="24"/>
      <w:szCs w:val="24"/>
    </w:rPr>
  </w:style>
  <w:style w:type="numbering" w:customStyle="1" w:styleId="Estilo1">
    <w:name w:val="Estilo1"/>
    <w:uiPriority w:val="99"/>
    <w:rsid w:val="006E6F57"/>
    <w:pPr>
      <w:numPr>
        <w:numId w:val="7"/>
      </w:numPr>
    </w:pPr>
  </w:style>
  <w:style w:type="table" w:styleId="Tablaconcuadrcula">
    <w:name w:val="Table Grid"/>
    <w:basedOn w:val="Tablanormal"/>
    <w:uiPriority w:val="39"/>
    <w:rsid w:val="006E6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deTDC">
    <w:name w:val="TOC Heading"/>
    <w:basedOn w:val="Ttulo1"/>
    <w:next w:val="Normal"/>
    <w:uiPriority w:val="39"/>
    <w:unhideWhenUsed/>
    <w:qFormat/>
    <w:rsid w:val="00B63444"/>
    <w:pPr>
      <w:numPr>
        <w:numId w:val="0"/>
      </w:numPr>
      <w:spacing w:after="0"/>
      <w:outlineLvl w:val="9"/>
    </w:pPr>
    <w:rPr>
      <w:rFonts w:cstheme="majorBidi"/>
      <w:b w:val="0"/>
      <w:sz w:val="32"/>
      <w:lang w:eastAsia="es-ES"/>
    </w:rPr>
  </w:style>
  <w:style w:type="paragraph" w:styleId="TDC1">
    <w:name w:val="toc 1"/>
    <w:basedOn w:val="Normal"/>
    <w:next w:val="Normal"/>
    <w:autoRedefine/>
    <w:uiPriority w:val="39"/>
    <w:unhideWhenUsed/>
    <w:rsid w:val="00B63444"/>
    <w:pPr>
      <w:spacing w:after="100"/>
    </w:pPr>
  </w:style>
  <w:style w:type="paragraph" w:styleId="TDC2">
    <w:name w:val="toc 2"/>
    <w:basedOn w:val="Normal"/>
    <w:next w:val="Normal"/>
    <w:autoRedefine/>
    <w:uiPriority w:val="39"/>
    <w:unhideWhenUsed/>
    <w:rsid w:val="00B63444"/>
    <w:pPr>
      <w:spacing w:after="100"/>
      <w:ind w:left="220"/>
    </w:pPr>
  </w:style>
  <w:style w:type="paragraph" w:styleId="TDC3">
    <w:name w:val="toc 3"/>
    <w:basedOn w:val="Normal"/>
    <w:next w:val="Normal"/>
    <w:autoRedefine/>
    <w:uiPriority w:val="39"/>
    <w:unhideWhenUsed/>
    <w:rsid w:val="00B63444"/>
    <w:pPr>
      <w:spacing w:after="100"/>
      <w:ind w:left="440"/>
    </w:pPr>
  </w:style>
  <w:style w:type="character" w:styleId="Hipervnculo">
    <w:name w:val="Hyperlink"/>
    <w:basedOn w:val="Fuentedeprrafopredeter"/>
    <w:uiPriority w:val="99"/>
    <w:unhideWhenUsed/>
    <w:rsid w:val="00B63444"/>
    <w:rPr>
      <w:color w:val="0563C1" w:themeColor="hyperlink"/>
      <w:u w:val="single"/>
    </w:rPr>
  </w:style>
  <w:style w:type="character" w:styleId="Hipervnculovisitado">
    <w:name w:val="FollowedHyperlink"/>
    <w:basedOn w:val="Fuentedeprrafopredeter"/>
    <w:uiPriority w:val="99"/>
    <w:semiHidden/>
    <w:unhideWhenUsed/>
    <w:rsid w:val="00DE4C24"/>
    <w:rPr>
      <w:color w:val="954F72" w:themeColor="followedHyperlink"/>
      <w:u w:val="single"/>
    </w:rPr>
  </w:style>
  <w:style w:type="paragraph" w:styleId="Encabezado">
    <w:name w:val="header"/>
    <w:basedOn w:val="Normal"/>
    <w:link w:val="EncabezadoCar"/>
    <w:uiPriority w:val="99"/>
    <w:unhideWhenUsed/>
    <w:rsid w:val="008C50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C50C1"/>
    <w:rPr>
      <w:rFonts w:ascii="Arial" w:hAnsi="Arial" w:cs="Arial"/>
    </w:rPr>
  </w:style>
  <w:style w:type="paragraph" w:styleId="Piedepgina">
    <w:name w:val="footer"/>
    <w:basedOn w:val="Normal"/>
    <w:link w:val="PiedepginaCar"/>
    <w:uiPriority w:val="99"/>
    <w:unhideWhenUsed/>
    <w:rsid w:val="008C50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C50C1"/>
    <w:rPr>
      <w:rFonts w:ascii="Arial" w:hAnsi="Arial" w:cs="Arial"/>
    </w:rPr>
  </w:style>
  <w:style w:type="paragraph" w:styleId="Textodeglobo">
    <w:name w:val="Balloon Text"/>
    <w:basedOn w:val="Normal"/>
    <w:link w:val="TextodegloboCar"/>
    <w:uiPriority w:val="99"/>
    <w:semiHidden/>
    <w:unhideWhenUsed/>
    <w:rsid w:val="00652B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2B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F57"/>
    <w:rPr>
      <w:rFonts w:ascii="Arial" w:hAnsi="Arial" w:cs="Arial"/>
    </w:rPr>
  </w:style>
  <w:style w:type="paragraph" w:styleId="Ttulo1">
    <w:name w:val="heading 1"/>
    <w:basedOn w:val="Normal"/>
    <w:next w:val="Normal"/>
    <w:link w:val="Ttulo1Car"/>
    <w:uiPriority w:val="9"/>
    <w:qFormat/>
    <w:rsid w:val="006E6F57"/>
    <w:pPr>
      <w:keepNext/>
      <w:keepLines/>
      <w:numPr>
        <w:numId w:val="1"/>
      </w:numPr>
      <w:spacing w:before="240" w:after="360"/>
      <w:ind w:left="284" w:hanging="284"/>
      <w:outlineLvl w:val="0"/>
    </w:pPr>
    <w:rPr>
      <w:rFonts w:eastAsiaTheme="majorEastAsia"/>
      <w:b/>
      <w:color w:val="000000" w:themeColor="text1"/>
      <w:sz w:val="28"/>
      <w:szCs w:val="32"/>
    </w:rPr>
  </w:style>
  <w:style w:type="paragraph" w:styleId="Ttulo2">
    <w:name w:val="heading 2"/>
    <w:basedOn w:val="Ttulo1"/>
    <w:next w:val="Normal"/>
    <w:link w:val="Ttulo2Car"/>
    <w:uiPriority w:val="9"/>
    <w:unhideWhenUsed/>
    <w:qFormat/>
    <w:rsid w:val="006E6F57"/>
    <w:pPr>
      <w:numPr>
        <w:ilvl w:val="1"/>
        <w:numId w:val="3"/>
      </w:numPr>
      <w:spacing w:before="360" w:after="240"/>
      <w:ind w:left="0" w:firstLine="0"/>
      <w:outlineLvl w:val="1"/>
    </w:pPr>
    <w:rPr>
      <w:rFonts w:cstheme="majorBidi"/>
      <w:sz w:val="24"/>
      <w:szCs w:val="26"/>
    </w:rPr>
  </w:style>
  <w:style w:type="paragraph" w:styleId="Ttulo3">
    <w:name w:val="heading 3"/>
    <w:basedOn w:val="Ttulo2"/>
    <w:next w:val="Normal"/>
    <w:link w:val="Ttulo3Car"/>
    <w:uiPriority w:val="9"/>
    <w:unhideWhenUsed/>
    <w:qFormat/>
    <w:rsid w:val="006E6F57"/>
    <w:pPr>
      <w:numPr>
        <w:ilvl w:val="0"/>
        <w:numId w:val="4"/>
      </w:numPr>
      <w:spacing w:before="40" w:after="0"/>
      <w:outlineLvl w:val="2"/>
    </w:pPr>
    <w:rPr>
      <w:b w:val="0"/>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E6F57"/>
    <w:rPr>
      <w:rFonts w:ascii="Arial" w:eastAsiaTheme="majorEastAsia" w:hAnsi="Arial" w:cs="Arial"/>
      <w:b/>
      <w:color w:val="000000" w:themeColor="text1"/>
      <w:sz w:val="28"/>
      <w:szCs w:val="32"/>
    </w:rPr>
  </w:style>
  <w:style w:type="character" w:customStyle="1" w:styleId="Ttulo2Car">
    <w:name w:val="Título 2 Car"/>
    <w:basedOn w:val="Fuentedeprrafopredeter"/>
    <w:link w:val="Ttulo2"/>
    <w:uiPriority w:val="9"/>
    <w:rsid w:val="006E6F57"/>
    <w:rPr>
      <w:rFonts w:ascii="Arial" w:eastAsiaTheme="majorEastAsia" w:hAnsi="Arial" w:cstheme="majorBidi"/>
      <w:color w:val="000000" w:themeColor="text1"/>
      <w:sz w:val="24"/>
      <w:szCs w:val="26"/>
    </w:rPr>
  </w:style>
  <w:style w:type="paragraph" w:styleId="Prrafodelista">
    <w:name w:val="List Paragraph"/>
    <w:basedOn w:val="Normal"/>
    <w:uiPriority w:val="34"/>
    <w:qFormat/>
    <w:rsid w:val="006E6F57"/>
    <w:pPr>
      <w:ind w:left="720"/>
      <w:contextualSpacing/>
    </w:pPr>
  </w:style>
  <w:style w:type="character" w:customStyle="1" w:styleId="Ttulo3Car">
    <w:name w:val="Título 3 Car"/>
    <w:basedOn w:val="Fuentedeprrafopredeter"/>
    <w:link w:val="Ttulo3"/>
    <w:uiPriority w:val="9"/>
    <w:rsid w:val="006E6F57"/>
    <w:rPr>
      <w:rFonts w:ascii="Arial" w:eastAsiaTheme="majorEastAsia" w:hAnsi="Arial" w:cstheme="majorBidi"/>
      <w:color w:val="000000" w:themeColor="text1"/>
      <w:sz w:val="24"/>
      <w:szCs w:val="24"/>
    </w:rPr>
  </w:style>
  <w:style w:type="numbering" w:customStyle="1" w:styleId="Estilo1">
    <w:name w:val="Estilo1"/>
    <w:uiPriority w:val="99"/>
    <w:rsid w:val="006E6F57"/>
    <w:pPr>
      <w:numPr>
        <w:numId w:val="7"/>
      </w:numPr>
    </w:pPr>
  </w:style>
  <w:style w:type="table" w:styleId="Tablaconcuadrcula">
    <w:name w:val="Table Grid"/>
    <w:basedOn w:val="Tablanormal"/>
    <w:uiPriority w:val="39"/>
    <w:rsid w:val="006E6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deTDC">
    <w:name w:val="TOC Heading"/>
    <w:basedOn w:val="Ttulo1"/>
    <w:next w:val="Normal"/>
    <w:uiPriority w:val="39"/>
    <w:unhideWhenUsed/>
    <w:qFormat/>
    <w:rsid w:val="00B63444"/>
    <w:pPr>
      <w:numPr>
        <w:numId w:val="0"/>
      </w:numPr>
      <w:spacing w:after="0"/>
      <w:outlineLvl w:val="9"/>
    </w:pPr>
    <w:rPr>
      <w:rFonts w:cstheme="majorBidi"/>
      <w:b w:val="0"/>
      <w:sz w:val="32"/>
      <w:lang w:eastAsia="es-ES"/>
    </w:rPr>
  </w:style>
  <w:style w:type="paragraph" w:styleId="TDC1">
    <w:name w:val="toc 1"/>
    <w:basedOn w:val="Normal"/>
    <w:next w:val="Normal"/>
    <w:autoRedefine/>
    <w:uiPriority w:val="39"/>
    <w:unhideWhenUsed/>
    <w:rsid w:val="00B63444"/>
    <w:pPr>
      <w:spacing w:after="100"/>
    </w:pPr>
  </w:style>
  <w:style w:type="paragraph" w:styleId="TDC2">
    <w:name w:val="toc 2"/>
    <w:basedOn w:val="Normal"/>
    <w:next w:val="Normal"/>
    <w:autoRedefine/>
    <w:uiPriority w:val="39"/>
    <w:unhideWhenUsed/>
    <w:rsid w:val="00B63444"/>
    <w:pPr>
      <w:spacing w:after="100"/>
      <w:ind w:left="220"/>
    </w:pPr>
  </w:style>
  <w:style w:type="paragraph" w:styleId="TDC3">
    <w:name w:val="toc 3"/>
    <w:basedOn w:val="Normal"/>
    <w:next w:val="Normal"/>
    <w:autoRedefine/>
    <w:uiPriority w:val="39"/>
    <w:unhideWhenUsed/>
    <w:rsid w:val="00B63444"/>
    <w:pPr>
      <w:spacing w:after="100"/>
      <w:ind w:left="440"/>
    </w:pPr>
  </w:style>
  <w:style w:type="character" w:styleId="Hipervnculo">
    <w:name w:val="Hyperlink"/>
    <w:basedOn w:val="Fuentedeprrafopredeter"/>
    <w:uiPriority w:val="99"/>
    <w:unhideWhenUsed/>
    <w:rsid w:val="00B63444"/>
    <w:rPr>
      <w:color w:val="0563C1" w:themeColor="hyperlink"/>
      <w:u w:val="single"/>
    </w:rPr>
  </w:style>
  <w:style w:type="character" w:styleId="Hipervnculovisitado">
    <w:name w:val="FollowedHyperlink"/>
    <w:basedOn w:val="Fuentedeprrafopredeter"/>
    <w:uiPriority w:val="99"/>
    <w:semiHidden/>
    <w:unhideWhenUsed/>
    <w:rsid w:val="00DE4C24"/>
    <w:rPr>
      <w:color w:val="954F72" w:themeColor="followedHyperlink"/>
      <w:u w:val="single"/>
    </w:rPr>
  </w:style>
  <w:style w:type="paragraph" w:styleId="Encabezado">
    <w:name w:val="header"/>
    <w:basedOn w:val="Normal"/>
    <w:link w:val="EncabezadoCar"/>
    <w:uiPriority w:val="99"/>
    <w:unhideWhenUsed/>
    <w:rsid w:val="008C50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C50C1"/>
    <w:rPr>
      <w:rFonts w:ascii="Arial" w:hAnsi="Arial" w:cs="Arial"/>
    </w:rPr>
  </w:style>
  <w:style w:type="paragraph" w:styleId="Piedepgina">
    <w:name w:val="footer"/>
    <w:basedOn w:val="Normal"/>
    <w:link w:val="PiedepginaCar"/>
    <w:uiPriority w:val="99"/>
    <w:unhideWhenUsed/>
    <w:rsid w:val="008C50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C50C1"/>
    <w:rPr>
      <w:rFonts w:ascii="Arial" w:hAnsi="Arial" w:cs="Arial"/>
    </w:rPr>
  </w:style>
  <w:style w:type="paragraph" w:styleId="Textodeglobo">
    <w:name w:val="Balloon Text"/>
    <w:basedOn w:val="Normal"/>
    <w:link w:val="TextodegloboCar"/>
    <w:uiPriority w:val="99"/>
    <w:semiHidden/>
    <w:unhideWhenUsed/>
    <w:rsid w:val="00652B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2B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0AB59-2F7E-4B7E-B488-6445DA59B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1410</Words>
  <Characters>7761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cp:lastModifiedBy>Enrique</cp:lastModifiedBy>
  <cp:revision>2</cp:revision>
  <dcterms:created xsi:type="dcterms:W3CDTF">2014-11-16T16:46:00Z</dcterms:created>
  <dcterms:modified xsi:type="dcterms:W3CDTF">2014-11-16T16:46:00Z</dcterms:modified>
</cp:coreProperties>
</file>